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0E2B">
      <w:pPr>
        <w:pStyle w:val="1"/>
      </w:pPr>
      <w:hyperlink r:id="rId7" w:history="1">
        <w:r>
          <w:rPr>
            <w:rStyle w:val="a4"/>
            <w:b w:val="0"/>
            <w:bCs w:val="0"/>
          </w:rPr>
          <w:t>Постановление Правительства РФ от 23 мая 2006 г. N 306 "</w:t>
        </w:r>
        <w:r>
          <w:rPr>
            <w:rStyle w:val="a4"/>
            <w:b w:val="0"/>
            <w:bCs w:val="0"/>
          </w:rPr>
          <w:t>Об утверждении Правил установления и определения нормативов потребления коммунальных услуг и нормативов потребления коммунальных ресурсов , потребляемых при использовании и содержании общего имущества в многоквартирном доме" (с изменениями и дополнениями)</w:t>
        </w:r>
      </w:hyperlink>
    </w:p>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8"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9" w:history="1">
        <w:r>
          <w:rPr>
            <w:rStyle w:val="a4"/>
            <w:shd w:val="clear" w:color="auto" w:fill="F0F0F0"/>
          </w:rPr>
          <w:t>См. предыдущую редакцию</w:t>
        </w:r>
      </w:hyperlink>
    </w:p>
    <w:p w:rsidR="00000000" w:rsidRDefault="00060E2B">
      <w:pPr>
        <w:pStyle w:val="1"/>
      </w:pPr>
      <w:r>
        <w:t>Постановление Правительства РФ от 23 мая 2006 г. N 306</w:t>
      </w:r>
      <w:r>
        <w:br/>
        <w:t>"Об утверждении Правил установления и определения нормативов потребления коммунальных услуг и нормативов потребления коммунальных ресурсов , потребляемых при испол</w:t>
      </w:r>
      <w:r>
        <w:t>ьзовании и содержании общего имущества в многоквартирном доме"</w:t>
      </w:r>
    </w:p>
    <w:p w:rsidR="00000000" w:rsidRDefault="00060E2B">
      <w:pPr>
        <w:pStyle w:val="ac"/>
      </w:pPr>
      <w:r>
        <w:t>С изменениями и дополнениями от:</w:t>
      </w:r>
    </w:p>
    <w:p w:rsidR="00000000" w:rsidRDefault="00060E2B">
      <w:pPr>
        <w:pStyle w:val="a9"/>
        <w:rPr>
          <w:shd w:val="clear" w:color="auto" w:fill="EAEFED"/>
        </w:rPr>
      </w:pPr>
      <w:r>
        <w:t xml:space="preserve"> </w:t>
      </w:r>
      <w:r>
        <w:rPr>
          <w:shd w:val="clear" w:color="auto" w:fill="EAEFED"/>
        </w:rPr>
        <w:t>6 мая 2011 г., 28 марта 20</w:t>
      </w:r>
      <w:r>
        <w:rPr>
          <w:shd w:val="clear" w:color="auto" w:fill="EAEFED"/>
        </w:rPr>
        <w:t>12 г., 16 апреля 2013 г., 26 марта, 24 сентября, 17 декабря 2014 г., 14 февраля 2015 г., 29 июня, 26 декабря 2016 г., 27 февраля, 29 сентября 2017 г., 13 сентября 2022 г.</w:t>
      </w:r>
    </w:p>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bookmarkStart w:id="0" w:name="sub_1100"/>
      <w:r>
        <w:t xml:space="preserve"> </w:t>
      </w:r>
      <w:hyperlink r:id="rId10" w:history="1">
        <w:r>
          <w:rPr>
            <w:rStyle w:val="a4"/>
            <w:shd w:val="clear" w:color="auto" w:fill="F0F0F0"/>
          </w:rPr>
          <w:t>Постановлением</w:t>
        </w:r>
      </w:hyperlink>
      <w:r>
        <w:rPr>
          <w:shd w:val="clear" w:color="auto" w:fill="F0F0F0"/>
        </w:rPr>
        <w:t xml:space="preserve"> Правительства РФ от 26 декабря 2016 г. N 1498 в преамбулу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2017 г.</w:t>
      </w:r>
    </w:p>
    <w:bookmarkEnd w:id="0"/>
    <w:p w:rsidR="00000000" w:rsidRDefault="00060E2B">
      <w:pPr>
        <w:pStyle w:val="a7"/>
        <w:rPr>
          <w:shd w:val="clear" w:color="auto" w:fill="F0F0F0"/>
        </w:rPr>
      </w:pPr>
      <w:r>
        <w:t xml:space="preserve"> </w:t>
      </w:r>
      <w:hyperlink r:id="rId12" w:history="1">
        <w:r>
          <w:rPr>
            <w:rStyle w:val="a4"/>
            <w:shd w:val="clear" w:color="auto" w:fill="F0F0F0"/>
          </w:rPr>
          <w:t>См. текст преамбулы в предыдущей редакции</w:t>
        </w:r>
      </w:hyperlink>
    </w:p>
    <w:p w:rsidR="00000000" w:rsidRDefault="00060E2B">
      <w:r>
        <w:t xml:space="preserve">В соответствии со </w:t>
      </w:r>
      <w:hyperlink r:id="rId13" w:history="1">
        <w:r>
          <w:rPr>
            <w:rStyle w:val="a4"/>
          </w:rPr>
          <w:t>статьями 156</w:t>
        </w:r>
      </w:hyperlink>
      <w:r>
        <w:t xml:space="preserve"> и </w:t>
      </w:r>
      <w:hyperlink r:id="rId14" w:history="1">
        <w:r>
          <w:rPr>
            <w:rStyle w:val="a4"/>
          </w:rPr>
          <w:t>157</w:t>
        </w:r>
      </w:hyperlink>
      <w:r>
        <w:t xml:space="preserve"> Жилищного кодек</w:t>
      </w:r>
      <w:r>
        <w:t>са Российской Федерации Правительство Российской Федерации постановляет:</w:t>
      </w:r>
    </w:p>
    <w:p w:rsidR="00000000" w:rsidRDefault="00060E2B">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060E2B">
      <w:pPr>
        <w:pStyle w:val="a7"/>
        <w:rPr>
          <w:shd w:val="clear" w:color="auto" w:fill="F0F0F0"/>
        </w:rPr>
      </w:pPr>
      <w:r>
        <w:t xml:space="preserve"> </w:t>
      </w:r>
      <w:r>
        <w:rPr>
          <w:shd w:val="clear" w:color="auto" w:fill="F0F0F0"/>
        </w:rPr>
        <w:t xml:space="preserve">Пункт 1 изменен с 1 марта 2023 г. - </w:t>
      </w:r>
      <w:hyperlink r:id="rId1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6" w:history="1">
        <w:r>
          <w:rPr>
            <w:rStyle w:val="a4"/>
            <w:shd w:val="clear" w:color="auto" w:fill="F0F0F0"/>
          </w:rPr>
          <w:t>См. предыдущую редакцию</w:t>
        </w:r>
      </w:hyperlink>
    </w:p>
    <w:p w:rsidR="00000000" w:rsidRDefault="00060E2B">
      <w:r>
        <w:t xml:space="preserve">1. Утвердить прилагаемые </w:t>
      </w:r>
      <w:hyperlink w:anchor="sub_1000" w:history="1">
        <w:r>
          <w:rPr>
            <w:rStyle w:val="a4"/>
          </w:rPr>
          <w:t>Правила</w:t>
        </w:r>
      </w:hyperlink>
      <w:r>
        <w:t xml:space="preserve"> установления и определения нормативов потребления коммун</w:t>
      </w:r>
      <w:r>
        <w:t>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000000" w:rsidRDefault="00060E2B">
      <w:bookmarkStart w:id="2" w:name="sub_2"/>
      <w:r>
        <w:t xml:space="preserve">2. Признать утратившим силу </w:t>
      </w:r>
      <w:hyperlink r:id="rId17" w:history="1">
        <w:r>
          <w:rPr>
            <w:rStyle w:val="a4"/>
          </w:rPr>
          <w:t>подпункт "а" пунк</w:t>
        </w:r>
        <w:r>
          <w:rPr>
            <w:rStyle w:val="a4"/>
          </w:rPr>
          <w:t>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w:t>
      </w:r>
      <w:r>
        <w:t>ию твердых бытовых отходов" (Собрание законодательства Российской Федерации, 2001, N 36, ст. 3568).</w:t>
      </w:r>
    </w:p>
    <w:p w:rsidR="00000000" w:rsidRDefault="00060E2B">
      <w:pPr>
        <w:pStyle w:val="a6"/>
        <w:rPr>
          <w:color w:val="000000"/>
          <w:sz w:val="16"/>
          <w:szCs w:val="16"/>
          <w:shd w:val="clear" w:color="auto" w:fill="F0F0F0"/>
        </w:rPr>
      </w:pPr>
      <w:bookmarkStart w:id="3" w:name="sub_3"/>
      <w:bookmarkEnd w:id="2"/>
      <w:r>
        <w:rPr>
          <w:color w:val="000000"/>
          <w:sz w:val="16"/>
          <w:szCs w:val="16"/>
          <w:shd w:val="clear" w:color="auto" w:fill="F0F0F0"/>
        </w:rPr>
        <w:t>Информация об изменениях:</w:t>
      </w:r>
    </w:p>
    <w:bookmarkEnd w:id="3"/>
    <w:p w:rsidR="00000000" w:rsidRDefault="00060E2B">
      <w:pPr>
        <w:pStyle w:val="a7"/>
        <w:rPr>
          <w:shd w:val="clear" w:color="auto" w:fill="F0F0F0"/>
        </w:rPr>
      </w:pPr>
      <w:r>
        <w:t xml:space="preserve"> </w:t>
      </w:r>
      <w:hyperlink r:id="rId18" w:history="1">
        <w:r>
          <w:rPr>
            <w:rStyle w:val="a4"/>
            <w:shd w:val="clear" w:color="auto" w:fill="F0F0F0"/>
          </w:rPr>
          <w:t>Постановлением</w:t>
        </w:r>
      </w:hyperlink>
      <w:r>
        <w:rPr>
          <w:shd w:val="clear" w:color="auto" w:fill="F0F0F0"/>
        </w:rPr>
        <w:t xml:space="preserve"> Правительства РФ от 26 марта 2014</w:t>
      </w:r>
      <w:r>
        <w:rPr>
          <w:shd w:val="clear" w:color="auto" w:fill="F0F0F0"/>
        </w:rPr>
        <w:t> г. N 230 в пункт 3 внесены изменения</w:t>
      </w:r>
    </w:p>
    <w:p w:rsidR="00000000" w:rsidRDefault="00060E2B">
      <w:pPr>
        <w:pStyle w:val="a7"/>
        <w:rPr>
          <w:shd w:val="clear" w:color="auto" w:fill="F0F0F0"/>
        </w:rPr>
      </w:pPr>
      <w:r>
        <w:t xml:space="preserve"> </w:t>
      </w:r>
      <w:hyperlink r:id="rId19" w:history="1">
        <w:r>
          <w:rPr>
            <w:rStyle w:val="a4"/>
            <w:shd w:val="clear" w:color="auto" w:fill="F0F0F0"/>
          </w:rPr>
          <w:t>См. текст пункта в предыдущей редакции</w:t>
        </w:r>
      </w:hyperlink>
    </w:p>
    <w:p w:rsidR="00000000" w:rsidRDefault="00060E2B">
      <w:r>
        <w:t xml:space="preserve">3. Установить, что </w:t>
      </w:r>
      <w:hyperlink r:id="rId20" w:history="1">
        <w:r>
          <w:rPr>
            <w:rStyle w:val="a4"/>
          </w:rPr>
          <w:t>разъяснения</w:t>
        </w:r>
      </w:hyperlink>
      <w:r>
        <w:t xml:space="preserve"> по применению </w:t>
      </w:r>
      <w:hyperlink w:anchor="sub_1000" w:history="1">
        <w:r>
          <w:rPr>
            <w:rStyle w:val="a4"/>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060E2B">
      <w:pPr>
        <w:pStyle w:val="a6"/>
        <w:rPr>
          <w:color w:val="000000"/>
          <w:sz w:val="16"/>
          <w:szCs w:val="16"/>
          <w:shd w:val="clear" w:color="auto" w:fill="F0F0F0"/>
        </w:rPr>
      </w:pPr>
      <w:bookmarkStart w:id="4" w:name="sub_140"/>
      <w:r>
        <w:rPr>
          <w:color w:val="000000"/>
          <w:sz w:val="16"/>
          <w:szCs w:val="16"/>
          <w:shd w:val="clear" w:color="auto" w:fill="F0F0F0"/>
        </w:rPr>
        <w:t>Информация об изменениях:</w:t>
      </w:r>
    </w:p>
    <w:bookmarkEnd w:id="4"/>
    <w:p w:rsidR="00000000" w:rsidRDefault="00060E2B">
      <w:pPr>
        <w:pStyle w:val="a7"/>
        <w:rPr>
          <w:shd w:val="clear" w:color="auto" w:fill="F0F0F0"/>
        </w:rPr>
      </w:pPr>
      <w:r>
        <w:t xml:space="preserve"> </w:t>
      </w:r>
      <w:hyperlink r:id="rId21" w:history="1">
        <w:r>
          <w:rPr>
            <w:rStyle w:val="a4"/>
            <w:shd w:val="clear" w:color="auto" w:fill="F0F0F0"/>
          </w:rPr>
          <w:t>Постановлением</w:t>
        </w:r>
      </w:hyperlink>
      <w:r>
        <w:rPr>
          <w:shd w:val="clear" w:color="auto" w:fill="F0F0F0"/>
        </w:rPr>
        <w:t xml:space="preserve"> Правительства РФ от 24 сентября 2014 г. N 977 постановление дополнено пунктом 4</w:t>
      </w:r>
    </w:p>
    <w:p w:rsidR="00000000" w:rsidRDefault="00060E2B">
      <w:r>
        <w:t>4. </w:t>
      </w:r>
      <w:hyperlink w:anchor="sub_1000" w:history="1">
        <w:r>
          <w:rPr>
            <w:rStyle w:val="a4"/>
          </w:rPr>
          <w:t>Правила</w:t>
        </w:r>
      </w:hyperlink>
      <w:r>
        <w:t>, утвержденные настоящим постановлением, на территориях Республики Крым и г. Севастополя подлежат применению к пра</w:t>
      </w:r>
      <w:r>
        <w:t>воотношениям, возникшим после 1 июля 2015 г.</w:t>
      </w:r>
    </w:p>
    <w:p w:rsidR="00000000" w:rsidRDefault="00060E2B">
      <w:pPr>
        <w:pStyle w:val="a6"/>
        <w:rPr>
          <w:color w:val="000000"/>
          <w:sz w:val="16"/>
          <w:szCs w:val="16"/>
          <w:shd w:val="clear" w:color="auto" w:fill="F0F0F0"/>
        </w:rPr>
      </w:pPr>
      <w:bookmarkStart w:id="5" w:name="sub_150"/>
      <w:r>
        <w:rPr>
          <w:color w:val="000000"/>
          <w:sz w:val="16"/>
          <w:szCs w:val="16"/>
          <w:shd w:val="clear" w:color="auto" w:fill="F0F0F0"/>
        </w:rPr>
        <w:t>Информация об изменениях:</w:t>
      </w:r>
    </w:p>
    <w:bookmarkEnd w:id="5"/>
    <w:p w:rsidR="00000000" w:rsidRDefault="00060E2B">
      <w:pPr>
        <w:pStyle w:val="a7"/>
        <w:rPr>
          <w:shd w:val="clear" w:color="auto" w:fill="F0F0F0"/>
        </w:rPr>
      </w:pPr>
      <w:r>
        <w:t xml:space="preserve"> </w:t>
      </w:r>
      <w:r>
        <w:rPr>
          <w:shd w:val="clear" w:color="auto" w:fill="F0F0F0"/>
        </w:rPr>
        <w:t xml:space="preserve">Постановление дополнено пунктом 5 с 1 марта 2023 г. - </w:t>
      </w:r>
      <w:hyperlink r:id="rId22" w:history="1">
        <w:r>
          <w:rPr>
            <w:rStyle w:val="a4"/>
            <w:shd w:val="clear" w:color="auto" w:fill="F0F0F0"/>
          </w:rPr>
          <w:t>Постановление</w:t>
        </w:r>
      </w:hyperlink>
      <w:r>
        <w:rPr>
          <w:shd w:val="clear" w:color="auto" w:fill="F0F0F0"/>
        </w:rPr>
        <w:t xml:space="preserve"> Правительства России </w:t>
      </w:r>
      <w:r>
        <w:rPr>
          <w:shd w:val="clear" w:color="auto" w:fill="F0F0F0"/>
        </w:rPr>
        <w:lastRenderedPageBreak/>
        <w:t>от 13 сентябр</w:t>
      </w:r>
      <w:r>
        <w:rPr>
          <w:shd w:val="clear" w:color="auto" w:fill="F0F0F0"/>
        </w:rPr>
        <w:t>я 2022 г. N 1598</w:t>
      </w:r>
    </w:p>
    <w:p w:rsidR="00000000" w:rsidRDefault="00060E2B">
      <w:r>
        <w:t>5. Настоящее постановление действует до 1 марта 2029 г.</w:t>
      </w:r>
    </w:p>
    <w:p w:rsidR="00000000" w:rsidRDefault="00060E2B"/>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060E2B">
            <w:pPr>
              <w:pStyle w:val="ad"/>
            </w:pPr>
            <w:r>
              <w:t>Председатель Правительства</w:t>
            </w:r>
            <w:r>
              <w:br/>
              <w:t>Российской Федерации</w:t>
            </w:r>
          </w:p>
        </w:tc>
        <w:tc>
          <w:tcPr>
            <w:tcW w:w="1651" w:type="pct"/>
            <w:tcBorders>
              <w:top w:val="nil"/>
              <w:left w:val="nil"/>
              <w:bottom w:val="nil"/>
              <w:right w:val="nil"/>
            </w:tcBorders>
          </w:tcPr>
          <w:p w:rsidR="00000000" w:rsidRDefault="00060E2B">
            <w:pPr>
              <w:pStyle w:val="aa"/>
              <w:jc w:val="right"/>
            </w:pPr>
            <w:r>
              <w:t>М. Фрадков</w:t>
            </w:r>
          </w:p>
        </w:tc>
      </w:tr>
    </w:tbl>
    <w:p w:rsidR="00000000" w:rsidRDefault="00060E2B"/>
    <w:p w:rsidR="00000000" w:rsidRDefault="00060E2B">
      <w:pPr>
        <w:ind w:firstLine="0"/>
      </w:pPr>
      <w:r>
        <w:t>Москва</w:t>
      </w:r>
    </w:p>
    <w:p w:rsidR="00000000" w:rsidRDefault="00060E2B">
      <w:pPr>
        <w:ind w:firstLine="0"/>
      </w:pPr>
      <w:r>
        <w:t>23 мая 2006 г.</w:t>
      </w:r>
    </w:p>
    <w:p w:rsidR="00000000" w:rsidRDefault="00060E2B">
      <w:pPr>
        <w:ind w:firstLine="0"/>
      </w:pPr>
      <w:r>
        <w:t>N 306</w:t>
      </w:r>
    </w:p>
    <w:p w:rsidR="00000000" w:rsidRDefault="00060E2B"/>
    <w:p w:rsidR="00000000" w:rsidRDefault="00060E2B">
      <w:pPr>
        <w:pStyle w:val="a6"/>
        <w:rPr>
          <w:color w:val="000000"/>
          <w:sz w:val="16"/>
          <w:szCs w:val="16"/>
          <w:shd w:val="clear" w:color="auto" w:fill="F0F0F0"/>
        </w:rPr>
      </w:pPr>
      <w:bookmarkStart w:id="6" w:name="sub_1000"/>
      <w:r>
        <w:rPr>
          <w:color w:val="000000"/>
          <w:sz w:val="16"/>
          <w:szCs w:val="16"/>
          <w:shd w:val="clear" w:color="auto" w:fill="F0F0F0"/>
        </w:rPr>
        <w:t>Информация об изменениях:</w:t>
      </w:r>
    </w:p>
    <w:bookmarkEnd w:id="6"/>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23"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4" w:history="1">
        <w:r>
          <w:rPr>
            <w:rStyle w:val="a4"/>
            <w:shd w:val="clear" w:color="auto" w:fill="F0F0F0"/>
          </w:rPr>
          <w:t>См. предыдущую редакцию</w:t>
        </w:r>
      </w:hyperlink>
    </w:p>
    <w:p w:rsidR="00000000" w:rsidRDefault="00060E2B">
      <w:pPr>
        <w:pStyle w:val="1"/>
      </w:pPr>
      <w:r>
        <w:t>Правила</w:t>
      </w:r>
      <w:r>
        <w:br/>
        <w:t>установления и определе</w:t>
      </w:r>
      <w:r>
        <w:t>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r>
        <w:br/>
        <w:t xml:space="preserve">(утв. </w:t>
      </w:r>
      <w:hyperlink w:anchor="sub_0" w:history="1">
        <w:r>
          <w:rPr>
            <w:rStyle w:val="a4"/>
            <w:b w:val="0"/>
            <w:bCs w:val="0"/>
          </w:rPr>
          <w:t>постановлением</w:t>
        </w:r>
      </w:hyperlink>
      <w:r>
        <w:t xml:space="preserve"> Правительства РФ от 23 мая 2006 г.</w:t>
      </w:r>
      <w:r>
        <w:t xml:space="preserve"> N 306)</w:t>
      </w:r>
    </w:p>
    <w:p w:rsidR="00000000" w:rsidRDefault="00060E2B">
      <w:pPr>
        <w:pStyle w:val="ac"/>
      </w:pPr>
      <w:r>
        <w:t>С изменениями и дополнениями от:</w:t>
      </w:r>
    </w:p>
    <w:p w:rsidR="00000000" w:rsidRDefault="00060E2B">
      <w:pPr>
        <w:pStyle w:val="a9"/>
        <w:rPr>
          <w:shd w:val="clear" w:color="auto" w:fill="EAEFED"/>
        </w:rPr>
      </w:pPr>
      <w:r>
        <w:t xml:space="preserve"> </w:t>
      </w:r>
      <w:r>
        <w:rPr>
          <w:shd w:val="clear" w:color="auto" w:fill="EAEFED"/>
        </w:rPr>
        <w:t>6 мая 2011 г., 28 марта 2012 г., 16 апреля 2013 г., 26 марта, 17 декабря 2014 г., 14 февраля 2015 г., 29 июня, 26 декабря 2016 г., 27 февраля, 29 сентября 2017 г., 13 сентября 2022 г.</w:t>
      </w:r>
    </w:p>
    <w:p w:rsidR="00000000" w:rsidRDefault="00060E2B">
      <w:pPr>
        <w:pStyle w:val="a6"/>
        <w:rPr>
          <w:color w:val="000000"/>
          <w:sz w:val="16"/>
          <w:szCs w:val="16"/>
          <w:shd w:val="clear" w:color="auto" w:fill="F0F0F0"/>
        </w:rPr>
      </w:pPr>
      <w:r>
        <w:rPr>
          <w:color w:val="000000"/>
          <w:sz w:val="16"/>
          <w:szCs w:val="16"/>
          <w:shd w:val="clear" w:color="auto" w:fill="F0F0F0"/>
        </w:rPr>
        <w:t>ГАРАНТ:</w:t>
      </w:r>
    </w:p>
    <w:p w:rsidR="00000000" w:rsidRDefault="00060E2B">
      <w:pPr>
        <w:pStyle w:val="a6"/>
        <w:rPr>
          <w:shd w:val="clear" w:color="auto" w:fill="F0F0F0"/>
        </w:rPr>
      </w:pPr>
      <w:r>
        <w:t xml:space="preserve"> </w:t>
      </w:r>
      <w:r>
        <w:rPr>
          <w:shd w:val="clear" w:color="auto" w:fill="F0F0F0"/>
        </w:rPr>
        <w:t xml:space="preserve">См. </w:t>
      </w:r>
      <w:hyperlink r:id="rId25" w:history="1">
        <w:r>
          <w:rPr>
            <w:rStyle w:val="a4"/>
            <w:shd w:val="clear" w:color="auto" w:fill="F0F0F0"/>
          </w:rPr>
          <w:t>Правила</w:t>
        </w:r>
      </w:hyperlink>
      <w:r>
        <w:rPr>
          <w:shd w:val="clear" w:color="auto" w:fill="F0F0F0"/>
        </w:rPr>
        <w:t xml:space="preserve"> предоставления коммунальных услуг собственникам и пользователям помещений в многоквартирных домах и жилых домов, утвержденные </w:t>
      </w:r>
      <w:hyperlink r:id="rId26" w:history="1">
        <w:r>
          <w:rPr>
            <w:rStyle w:val="a4"/>
            <w:shd w:val="clear" w:color="auto" w:fill="F0F0F0"/>
          </w:rPr>
          <w:t>постановлением</w:t>
        </w:r>
      </w:hyperlink>
      <w:r>
        <w:rPr>
          <w:shd w:val="clear" w:color="auto" w:fill="F0F0F0"/>
        </w:rPr>
        <w:t xml:space="preserve"> Правительства РФ от 6 мая 2011 г. N 354</w:t>
      </w:r>
    </w:p>
    <w:p w:rsidR="00000000" w:rsidRDefault="00060E2B">
      <w:pPr>
        <w:pStyle w:val="a6"/>
        <w:rPr>
          <w:shd w:val="clear" w:color="auto" w:fill="F0F0F0"/>
        </w:rPr>
      </w:pPr>
      <w:r>
        <w:t xml:space="preserve"> </w:t>
      </w:r>
      <w:r>
        <w:rPr>
          <w:shd w:val="clear" w:color="auto" w:fill="F0F0F0"/>
        </w:rPr>
        <w:t xml:space="preserve">О разъяснении настоящих Правил см. </w:t>
      </w:r>
      <w:hyperlink r:id="rId27" w:history="1">
        <w:r>
          <w:rPr>
            <w:rStyle w:val="a4"/>
            <w:shd w:val="clear" w:color="auto" w:fill="F0F0F0"/>
          </w:rPr>
          <w:t>письмо</w:t>
        </w:r>
      </w:hyperlink>
      <w:r>
        <w:rPr>
          <w:shd w:val="clear" w:color="auto" w:fill="F0F0F0"/>
        </w:rPr>
        <w:t xml:space="preserve"> Минрегиона России от 23 мая 2008 г. N 12529-АД/07 и </w:t>
      </w:r>
      <w:hyperlink r:id="rId28" w:history="1">
        <w:r>
          <w:rPr>
            <w:rStyle w:val="a4"/>
            <w:shd w:val="clear" w:color="auto" w:fill="F0F0F0"/>
          </w:rPr>
          <w:t>письмо</w:t>
        </w:r>
      </w:hyperlink>
      <w:r>
        <w:rPr>
          <w:shd w:val="clear" w:color="auto" w:fill="F0F0F0"/>
        </w:rPr>
        <w:t xml:space="preserve"> Минстроя России от 21 октября 2015 г. N 34131-ЛГ/04</w:t>
      </w:r>
    </w:p>
    <w:p w:rsidR="00000000" w:rsidRDefault="00060E2B">
      <w:pPr>
        <w:pStyle w:val="1"/>
      </w:pPr>
      <w:bookmarkStart w:id="7" w:name="sub_100"/>
      <w:r>
        <w:t>I. Общие положения</w:t>
      </w:r>
    </w:p>
    <w:bookmarkEnd w:id="7"/>
    <w:p w:rsidR="00000000" w:rsidRDefault="00060E2B"/>
    <w:p w:rsidR="00000000" w:rsidRDefault="00060E2B">
      <w:pPr>
        <w:pStyle w:val="a6"/>
        <w:rPr>
          <w:color w:val="000000"/>
          <w:sz w:val="16"/>
          <w:szCs w:val="16"/>
          <w:shd w:val="clear" w:color="auto" w:fill="F0F0F0"/>
        </w:rPr>
      </w:pPr>
      <w:bookmarkStart w:id="8" w:name="sub_100000"/>
      <w:r>
        <w:rPr>
          <w:color w:val="000000"/>
          <w:sz w:val="16"/>
          <w:szCs w:val="16"/>
          <w:shd w:val="clear" w:color="auto" w:fill="F0F0F0"/>
        </w:rPr>
        <w:t>Информация об изменениях:</w:t>
      </w:r>
    </w:p>
    <w:bookmarkEnd w:id="8"/>
    <w:p w:rsidR="00000000" w:rsidRDefault="00060E2B">
      <w:pPr>
        <w:pStyle w:val="a7"/>
        <w:rPr>
          <w:shd w:val="clear" w:color="auto" w:fill="F0F0F0"/>
        </w:rPr>
      </w:pPr>
      <w:r>
        <w:t xml:space="preserve"> </w:t>
      </w:r>
      <w:r>
        <w:rPr>
          <w:shd w:val="clear" w:color="auto" w:fill="F0F0F0"/>
        </w:rPr>
        <w:t xml:space="preserve">Пункт 1 изменен с 1 марта 2023 г. - </w:t>
      </w:r>
      <w:hyperlink r:id="rId2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0" w:history="1">
        <w:r>
          <w:rPr>
            <w:rStyle w:val="a4"/>
            <w:shd w:val="clear" w:color="auto" w:fill="F0F0F0"/>
          </w:rPr>
          <w:t>См. предыдущую редакцию</w:t>
        </w:r>
      </w:hyperlink>
    </w:p>
    <w:p w:rsidR="00000000" w:rsidRDefault="00060E2B">
      <w:r>
        <w:t>1. Настоящие Правила определяют порядок установления нормативов потребления коммуналь</w:t>
      </w:r>
      <w:r>
        <w:t>ных услуг (холодное и горячее водоснабжение, водоотведение, электроснабжение, газоснабжение, отопление), нормативов потребления коммунальных ресурсов, потребляемых при использовании и содержании общего имущества в многоквартирном доме, и требования к их фо</w:t>
      </w:r>
      <w:r>
        <w:t>рмированию.</w:t>
      </w:r>
    </w:p>
    <w:p w:rsidR="00000000" w:rsidRDefault="00060E2B">
      <w:pPr>
        <w:pStyle w:val="a6"/>
        <w:rPr>
          <w:color w:val="000000"/>
          <w:sz w:val="16"/>
          <w:szCs w:val="16"/>
          <w:shd w:val="clear" w:color="auto" w:fill="F0F0F0"/>
        </w:rPr>
      </w:pPr>
      <w:bookmarkStart w:id="9" w:name="sub_20"/>
      <w:r>
        <w:rPr>
          <w:color w:val="000000"/>
          <w:sz w:val="16"/>
          <w:szCs w:val="16"/>
          <w:shd w:val="clear" w:color="auto" w:fill="F0F0F0"/>
        </w:rPr>
        <w:t>Информация об изменениях:</w:t>
      </w:r>
    </w:p>
    <w:bookmarkEnd w:id="9"/>
    <w:p w:rsidR="00000000" w:rsidRDefault="00060E2B">
      <w:pPr>
        <w:pStyle w:val="a7"/>
        <w:rPr>
          <w:shd w:val="clear" w:color="auto" w:fill="F0F0F0"/>
        </w:rPr>
      </w:pPr>
      <w:r>
        <w:t xml:space="preserve"> </w:t>
      </w:r>
      <w:r>
        <w:rPr>
          <w:shd w:val="clear" w:color="auto" w:fill="F0F0F0"/>
        </w:rPr>
        <w:t xml:space="preserve">Пункт 2 изменен с 1 марта 2023 г. - </w:t>
      </w:r>
      <w:hyperlink r:id="rId3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2" w:history="1">
        <w:r>
          <w:rPr>
            <w:rStyle w:val="a4"/>
            <w:shd w:val="clear" w:color="auto" w:fill="F0F0F0"/>
          </w:rPr>
          <w:t>См. предыдущую редакцию</w:t>
        </w:r>
      </w:hyperlink>
    </w:p>
    <w:p w:rsidR="00000000" w:rsidRDefault="00060E2B">
      <w:r>
        <w:t>2. В настоящих Правилах используются следующие основные понятия:</w:t>
      </w:r>
    </w:p>
    <w:p w:rsidR="00000000" w:rsidRDefault="00060E2B">
      <w:bookmarkStart w:id="10" w:name="sub_2001"/>
      <w:r>
        <w:rPr>
          <w:rStyle w:val="a3"/>
        </w:rPr>
        <w:t>"климатические условия"</w:t>
      </w:r>
      <w:r>
        <w:t xml:space="preserve"> - показатели, используемые для определения нормативов потребления коммунальных услуг (средняя </w:t>
      </w:r>
      <w:r>
        <w:t>температура наружного воздуха за отопительный период, средняя температура наружного воздуха за месяц отопительного периода, расчетная температура наружного воздуха в целях проектирования систем отопления, продолжительность отопительного периода);</w:t>
      </w:r>
    </w:p>
    <w:p w:rsidR="00000000" w:rsidRDefault="00060E2B">
      <w:bookmarkStart w:id="11" w:name="sub_2011"/>
      <w:bookmarkEnd w:id="10"/>
      <w:r>
        <w:rPr>
          <w:rStyle w:val="a3"/>
        </w:rPr>
        <w:t>"коммунальные ресурсы, потребляемые при использовании и содержании общего имущества в многоквартирном доме"</w:t>
      </w:r>
      <w:r>
        <w:t xml:space="preserve"> - холодная вода, горячая вода, электрическая энергия, потребляемые при использовании и содержании общего имущества в многоквартирном доме, от</w:t>
      </w:r>
      <w:r>
        <w:t>ведение сточных вод в целях содержания общего имущества в многоквартирном доме;</w:t>
      </w:r>
    </w:p>
    <w:p w:rsidR="00000000" w:rsidRDefault="00060E2B">
      <w:bookmarkStart w:id="12" w:name="sub_2002"/>
      <w:bookmarkEnd w:id="11"/>
      <w:r>
        <w:rPr>
          <w:rStyle w:val="a3"/>
        </w:rPr>
        <w:t>"конструктивные и технические параметры многоквартирного дома или жилого дома"</w:t>
      </w:r>
      <w:r>
        <w:t xml:space="preserve"> - показатели, влияющие на объем (количество) потребления коммунальных ресурсов (м</w:t>
      </w:r>
      <w:r>
        <w:t>атериал стен, кровли, этажность и другие характеристики многоквартирного дома или жилого дома);</w:t>
      </w:r>
    </w:p>
    <w:p w:rsidR="00000000" w:rsidRDefault="00060E2B">
      <w:bookmarkStart w:id="13" w:name="sub_2003"/>
      <w:bookmarkEnd w:id="12"/>
      <w:r>
        <w:rPr>
          <w:rStyle w:val="a3"/>
        </w:rPr>
        <w:t>"норматив потребления коммунальной услуги"</w:t>
      </w:r>
      <w:r>
        <w:t xml:space="preserve"> - определяемый в соответствии с настоящими Правилами количественный показатель объема потребления ком</w:t>
      </w:r>
      <w:r>
        <w:t xml:space="preserve">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rStyle w:val="a4"/>
          </w:rPr>
          <w:t>Пр</w:t>
        </w:r>
        <w:r>
          <w:rPr>
            <w:rStyle w:val="a4"/>
          </w:rPr>
          <w:t>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4" w:history="1">
        <w:r>
          <w:rPr>
            <w:rStyle w:val="a4"/>
          </w:rPr>
          <w:t>постановлением</w:t>
        </w:r>
      </w:hyperlink>
      <w:r>
        <w:t xml:space="preserve"> Правительства Российской Федерации от 6</w:t>
      </w:r>
      <w:r>
        <w:t xml:space="preserve">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00000" w:rsidRDefault="00060E2B">
      <w:bookmarkStart w:id="14" w:name="sub_2004"/>
      <w:bookmarkEnd w:id="13"/>
      <w:r>
        <w:rPr>
          <w:rStyle w:val="a3"/>
        </w:rPr>
        <w:t>"норматив потребления коммунальной услуги в жилых по</w:t>
      </w:r>
      <w:r>
        <w:rPr>
          <w:rStyle w:val="a3"/>
        </w:rPr>
        <w:t>мещениях"</w:t>
      </w:r>
      <w:r>
        <w:t xml:space="preserve"> - норматив потребления, применяемый для расчета размера платы за коммунальную услугу, предоставленную потребителю в жилом помещении;</w:t>
      </w:r>
    </w:p>
    <w:p w:rsidR="00000000" w:rsidRDefault="00060E2B">
      <w:bookmarkStart w:id="15" w:name="sub_2005"/>
      <w:bookmarkEnd w:id="14"/>
      <w:r>
        <w:rPr>
          <w:rStyle w:val="a3"/>
        </w:rPr>
        <w:t xml:space="preserve">"норматив потребления коммунального ресурса, потребляемого при использовании и содержании общего </w:t>
      </w:r>
      <w:r>
        <w:rPr>
          <w:rStyle w:val="a3"/>
        </w:rPr>
        <w:t>имущества в многоквартирном доме"</w:t>
      </w:r>
      <w: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расходов потребителей в составе платы за содержание жилого помещения </w:t>
      </w:r>
      <w:r>
        <w:t>в многоквартирном доме на оплату коммунальных ресурсов, потребляемых при использовании и содержании общего имущества в многоквартирном доме, а также для расчета размера платы за коммунальные услуги в части платы за коммунальные ресурсы, потребляемые при ис</w:t>
      </w:r>
      <w:r>
        <w:t xml:space="preserve">пользовании и содержании общего имущества в многоквартирном доме, в случаях, установленных </w:t>
      </w:r>
      <w:hyperlink r:id="rId35" w:history="1">
        <w:r>
          <w:rPr>
            <w:rStyle w:val="a4"/>
          </w:rPr>
          <w:t>Правилами</w:t>
        </w:r>
      </w:hyperlink>
      <w:r>
        <w:t xml:space="preserve"> предоставления коммунальных услуг;</w:t>
      </w:r>
    </w:p>
    <w:p w:rsidR="00000000" w:rsidRDefault="00060E2B">
      <w:bookmarkStart w:id="16" w:name="sub_2006"/>
      <w:bookmarkEnd w:id="15"/>
      <w:r>
        <w:rPr>
          <w:rStyle w:val="a3"/>
        </w:rPr>
        <w:t>"норматив потребления коммунальной ус</w:t>
      </w:r>
      <w:r>
        <w:rPr>
          <w:rStyle w:val="a3"/>
        </w:rPr>
        <w:t>луги при использовании земельного участка и надворных построек"</w:t>
      </w:r>
      <w:r>
        <w:t xml:space="preserve">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000000" w:rsidRDefault="00060E2B">
      <w:bookmarkStart w:id="17" w:name="sub_2061"/>
      <w:bookmarkEnd w:id="16"/>
      <w:r>
        <w:rPr>
          <w:rStyle w:val="a3"/>
        </w:rPr>
        <w:t>"норматив расхода тепловой энергии на подогрев воды"</w:t>
      </w:r>
      <w:r>
        <w:t xml:space="preserve"> - количественный показатель объема тепловой энергии, используемой на подогрев холодной воды в целях предоставления коммунальной услуги по горячему водоснабжению в соответствии с требованиями к каче</w:t>
      </w:r>
      <w:r>
        <w:t xml:space="preserve">ству указанной коммунальной услуги, установленными </w:t>
      </w:r>
      <w:hyperlink r:id="rId36" w:history="1">
        <w:r>
          <w:rPr>
            <w:rStyle w:val="a4"/>
          </w:rPr>
          <w:t>Правилами</w:t>
        </w:r>
      </w:hyperlink>
      <w:r>
        <w:t xml:space="preserve"> предоставления коммунальных услуг, который применяется при расчете размера платы за коммунальную услугу по горячему водоснабжени</w:t>
      </w:r>
      <w:r>
        <w:t>ю и размера расходов потребителей в составе платы за содержание жилого помещения в многоквартирном доме на оплату горячей воды, потребляемой при использовании и содержании общего имущества в многоквартирном доме, а также используется при определении одноко</w:t>
      </w:r>
      <w:r>
        <w:t xml:space="preserve">мпонентного тарифа на горячую воду в соответствии с </w:t>
      </w:r>
      <w:hyperlink r:id="rId37" w:history="1">
        <w:r>
          <w:rPr>
            <w:rStyle w:val="a4"/>
          </w:rPr>
          <w:t>Основами</w:t>
        </w:r>
      </w:hyperlink>
      <w:r>
        <w:t xml:space="preserve"> ценообразования в сфере водоснабжения и водоотведения, утвержденными </w:t>
      </w:r>
      <w:hyperlink r:id="rId38" w:history="1">
        <w:r>
          <w:rPr>
            <w:rStyle w:val="a4"/>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w:t>
      </w:r>
    </w:p>
    <w:p w:rsidR="00000000" w:rsidRDefault="00060E2B">
      <w:bookmarkStart w:id="18" w:name="sub_2007"/>
      <w:bookmarkEnd w:id="17"/>
      <w:r>
        <w:rPr>
          <w:rStyle w:val="a3"/>
        </w:rPr>
        <w:t>"нормативные технологические потери"</w:t>
      </w:r>
      <w:r>
        <w:t xml:space="preserve"> - технически неизбежные и обоснованные потери коммунальных ресурсов во внутридомовых инженерных системах многоквартирного дома;</w:t>
      </w:r>
    </w:p>
    <w:p w:rsidR="00000000" w:rsidRDefault="00060E2B">
      <w:bookmarkStart w:id="19" w:name="sub_2008"/>
      <w:bookmarkEnd w:id="18"/>
      <w:r>
        <w:rPr>
          <w:rStyle w:val="a3"/>
        </w:rPr>
        <w:t xml:space="preserve">"степень благоустройства многоквартирного дома или жилого дома" </w:t>
      </w:r>
      <w:r>
        <w:t xml:space="preserve">- качественная характеристика многоквартирного </w:t>
      </w:r>
      <w:r>
        <w:t>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w:t>
      </w:r>
      <w:r>
        <w:t>риквартирного оборудования.</w:t>
      </w:r>
    </w:p>
    <w:p w:rsidR="00000000" w:rsidRDefault="00060E2B">
      <w:pPr>
        <w:pStyle w:val="a6"/>
        <w:rPr>
          <w:color w:val="000000"/>
          <w:sz w:val="16"/>
          <w:szCs w:val="16"/>
          <w:shd w:val="clear" w:color="auto" w:fill="F0F0F0"/>
        </w:rPr>
      </w:pPr>
      <w:bookmarkStart w:id="20" w:name="sub_100001"/>
      <w:bookmarkEnd w:id="19"/>
      <w:r>
        <w:rPr>
          <w:color w:val="000000"/>
          <w:sz w:val="16"/>
          <w:szCs w:val="16"/>
          <w:shd w:val="clear" w:color="auto" w:fill="F0F0F0"/>
        </w:rPr>
        <w:t>Информация об изменениях:</w:t>
      </w:r>
    </w:p>
    <w:bookmarkEnd w:id="20"/>
    <w:p w:rsidR="00000000" w:rsidRDefault="00060E2B">
      <w:pPr>
        <w:pStyle w:val="a7"/>
        <w:rPr>
          <w:shd w:val="clear" w:color="auto" w:fill="F0F0F0"/>
        </w:rPr>
      </w:pPr>
      <w:r>
        <w:t xml:space="preserve"> </w:t>
      </w:r>
      <w:r>
        <w:rPr>
          <w:shd w:val="clear" w:color="auto" w:fill="F0F0F0"/>
        </w:rPr>
        <w:t xml:space="preserve">Пункт 3 изменен с 1 марта 2023 г. - </w:t>
      </w:r>
      <w:hyperlink r:id="rId3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0" w:history="1">
        <w:r>
          <w:rPr>
            <w:rStyle w:val="a4"/>
            <w:shd w:val="clear" w:color="auto" w:fill="F0F0F0"/>
          </w:rPr>
          <w:t>См. предыдущую редакцию</w:t>
        </w:r>
      </w:hyperlink>
    </w:p>
    <w:p w:rsidR="00000000" w:rsidRDefault="00060E2B">
      <w:r>
        <w:t>3.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w:t>
      </w:r>
      <w:r>
        <w:t>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w:t>
      </w:r>
      <w:r>
        <w:t xml:space="preserve">ченными органами требований к составу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условиям и методам установления нормативов </w:t>
      </w:r>
      <w:r>
        <w:t>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а также обоснованности размера установленного норматива потребления коммунальных услуг и нор</w:t>
      </w:r>
      <w:r>
        <w:t>матива потребления коммунального ресурса, потребляемого при использовании и содержании общего имущества в многоквартирном доме, осуществляется органами государственного жилищного надзора субъектов Российской Федерации.</w:t>
      </w:r>
    </w:p>
    <w:p w:rsidR="00000000" w:rsidRDefault="00060E2B">
      <w:bookmarkStart w:id="21" w:name="sub_4"/>
      <w:r>
        <w:t>4. При определении нормативов по</w:t>
      </w:r>
      <w:r>
        <w:t xml:space="preserve">требления коммунальных услуг учитываются следующие </w:t>
      </w:r>
      <w:hyperlink w:anchor="sub_2002" w:history="1">
        <w:r>
          <w:rPr>
            <w:rStyle w:val="a4"/>
          </w:rPr>
          <w:t>конструктивные и технические параметры многоквартирного дома или жилого дома</w:t>
        </w:r>
      </w:hyperlink>
      <w:r>
        <w:t>:</w:t>
      </w:r>
    </w:p>
    <w:p w:rsidR="00000000" w:rsidRDefault="00060E2B">
      <w:pPr>
        <w:pStyle w:val="a6"/>
        <w:rPr>
          <w:color w:val="000000"/>
          <w:sz w:val="16"/>
          <w:szCs w:val="16"/>
          <w:shd w:val="clear" w:color="auto" w:fill="F0F0F0"/>
        </w:rPr>
      </w:pPr>
      <w:bookmarkStart w:id="22" w:name="sub_401"/>
      <w:bookmarkEnd w:id="21"/>
      <w:r>
        <w:rPr>
          <w:color w:val="000000"/>
          <w:sz w:val="16"/>
          <w:szCs w:val="16"/>
          <w:shd w:val="clear" w:color="auto" w:fill="F0F0F0"/>
        </w:rPr>
        <w:t>Информация об изменениях:</w:t>
      </w:r>
    </w:p>
    <w:bookmarkEnd w:id="22"/>
    <w:p w:rsidR="00000000" w:rsidRDefault="00060E2B">
      <w:pPr>
        <w:pStyle w:val="a7"/>
        <w:rPr>
          <w:shd w:val="clear" w:color="auto" w:fill="F0F0F0"/>
        </w:rPr>
      </w:pPr>
      <w:r>
        <w:t xml:space="preserve"> </w:t>
      </w:r>
      <w:hyperlink r:id="rId41" w:history="1">
        <w:r>
          <w:rPr>
            <w:rStyle w:val="a4"/>
            <w:shd w:val="clear" w:color="auto" w:fill="F0F0F0"/>
          </w:rPr>
          <w:t>Постановлением</w:t>
        </w:r>
      </w:hyperlink>
      <w:r>
        <w:rPr>
          <w:shd w:val="clear" w:color="auto" w:fill="F0F0F0"/>
        </w:rPr>
        <w:t xml:space="preserve"> Правительства РФ от 14 февраля 2015 г. N 129 в подпункт "а" внесены изменения</w:t>
      </w:r>
    </w:p>
    <w:p w:rsidR="00000000" w:rsidRDefault="00060E2B">
      <w:pPr>
        <w:pStyle w:val="a7"/>
        <w:rPr>
          <w:shd w:val="clear" w:color="auto" w:fill="F0F0F0"/>
        </w:rPr>
      </w:pPr>
      <w:r>
        <w:t xml:space="preserve"> </w:t>
      </w:r>
      <w:hyperlink r:id="rId42" w:history="1">
        <w:r>
          <w:rPr>
            <w:rStyle w:val="a4"/>
            <w:shd w:val="clear" w:color="auto" w:fill="F0F0F0"/>
          </w:rPr>
          <w:t>См. текст подпункта в предыдущей редакции</w:t>
        </w:r>
      </w:hyperlink>
    </w:p>
    <w:p w:rsidR="00000000" w:rsidRDefault="00060E2B">
      <w:r>
        <w:t>а) в отношении холодного и горячего водоснабж</w:t>
      </w:r>
      <w:r>
        <w:t>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w:t>
      </w:r>
      <w:r>
        <w:t>ованных) стояков и (или) полотенцесушителей;</w:t>
      </w:r>
    </w:p>
    <w:p w:rsidR="00000000" w:rsidRDefault="00060E2B">
      <w:pPr>
        <w:pStyle w:val="a6"/>
        <w:rPr>
          <w:color w:val="000000"/>
          <w:sz w:val="16"/>
          <w:szCs w:val="16"/>
          <w:shd w:val="clear" w:color="auto" w:fill="F0F0F0"/>
        </w:rPr>
      </w:pPr>
      <w:bookmarkStart w:id="23" w:name="sub_402"/>
      <w:r>
        <w:rPr>
          <w:color w:val="000000"/>
          <w:sz w:val="16"/>
          <w:szCs w:val="16"/>
          <w:shd w:val="clear" w:color="auto" w:fill="F0F0F0"/>
        </w:rPr>
        <w:t>Информация об изменениях:</w:t>
      </w:r>
    </w:p>
    <w:bookmarkEnd w:id="23"/>
    <w:p w:rsidR="00000000" w:rsidRDefault="00060E2B">
      <w:pPr>
        <w:pStyle w:val="a7"/>
        <w:rPr>
          <w:shd w:val="clear" w:color="auto" w:fill="F0F0F0"/>
        </w:rPr>
      </w:pPr>
      <w:r>
        <w:t xml:space="preserve"> </w:t>
      </w:r>
      <w:hyperlink r:id="rId43" w:history="1">
        <w:r>
          <w:rPr>
            <w:rStyle w:val="a4"/>
            <w:shd w:val="clear" w:color="auto" w:fill="F0F0F0"/>
          </w:rPr>
          <w:t>Постановлением</w:t>
        </w:r>
      </w:hyperlink>
      <w:r>
        <w:rPr>
          <w:shd w:val="clear" w:color="auto" w:fill="F0F0F0"/>
        </w:rPr>
        <w:t xml:space="preserve"> Правительства РФ от 17 декабря 2014 г. N 1380 в подпункт "б" внесены изменения</w:t>
      </w:r>
    </w:p>
    <w:p w:rsidR="00000000" w:rsidRDefault="00060E2B">
      <w:pPr>
        <w:pStyle w:val="a7"/>
        <w:rPr>
          <w:shd w:val="clear" w:color="auto" w:fill="F0F0F0"/>
        </w:rPr>
      </w:pPr>
      <w:r>
        <w:t xml:space="preserve"> </w:t>
      </w:r>
      <w:hyperlink r:id="rId44" w:history="1">
        <w:r>
          <w:rPr>
            <w:rStyle w:val="a4"/>
            <w:shd w:val="clear" w:color="auto" w:fill="F0F0F0"/>
          </w:rPr>
          <w:t>См. текст подпункта в предыдущей редакции</w:t>
        </w:r>
      </w:hyperlink>
    </w:p>
    <w:p w:rsidR="00000000" w:rsidRDefault="00060E2B">
      <w:r>
        <w:t>б) в отношении электроснабжения - количество комнат в квартире, площадь жилого дома, износ внутридомовых инженерных систем;</w:t>
      </w:r>
    </w:p>
    <w:p w:rsidR="00000000" w:rsidRDefault="00060E2B">
      <w:bookmarkStart w:id="24" w:name="sub_403"/>
      <w:r>
        <w:t>в) в отношении газоснабж</w:t>
      </w:r>
      <w:r>
        <w:t>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000000" w:rsidRDefault="00060E2B">
      <w:bookmarkStart w:id="25" w:name="sub_404"/>
      <w:bookmarkEnd w:id="24"/>
      <w:r>
        <w:t>г) в отношении газоснабжения (при расходе газа для приготовления пищи и (</w:t>
      </w:r>
      <w:r>
        <w:t>или) подогрева воды) - износ внутридомовых инженерных систем;</w:t>
      </w:r>
    </w:p>
    <w:p w:rsidR="00000000" w:rsidRDefault="00060E2B">
      <w:bookmarkStart w:id="26" w:name="sub_405"/>
      <w:bookmarkEnd w:id="25"/>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000000" w:rsidRDefault="00060E2B">
      <w:bookmarkStart w:id="27" w:name="sub_406"/>
      <w:bookmarkEnd w:id="26"/>
      <w:r>
        <w:t xml:space="preserve">е) </w:t>
      </w:r>
      <w:hyperlink r:id="rId45" w:history="1">
        <w:r>
          <w:rPr>
            <w:rStyle w:val="a4"/>
          </w:rPr>
          <w:t>утратил силу</w:t>
        </w:r>
      </w:hyperlink>
      <w:r>
        <w:t xml:space="preserve"> с 1 января 2017 г.</w:t>
      </w:r>
    </w:p>
    <w:bookmarkEnd w:id="27"/>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6" w:history="1">
        <w:r>
          <w:rPr>
            <w:rStyle w:val="a4"/>
            <w:shd w:val="clear" w:color="auto" w:fill="F0F0F0"/>
          </w:rPr>
          <w:t>подпункта "е"</w:t>
        </w:r>
      </w:hyperlink>
    </w:p>
    <w:p w:rsidR="00000000" w:rsidRDefault="00060E2B">
      <w:pPr>
        <w:pStyle w:val="a7"/>
        <w:rPr>
          <w:shd w:val="clear" w:color="auto" w:fill="F0F0F0"/>
        </w:rPr>
      </w:pPr>
      <w:bookmarkStart w:id="28" w:name="sub_1041"/>
      <w:r>
        <w:t xml:space="preserve"> </w:t>
      </w:r>
      <w:r>
        <w:rPr>
          <w:shd w:val="clear" w:color="auto" w:fill="F0F0F0"/>
        </w:rPr>
        <w:t>Пункт 4.1 изменен с 1</w:t>
      </w:r>
      <w:r>
        <w:rPr>
          <w:shd w:val="clear" w:color="auto" w:fill="F0F0F0"/>
        </w:rPr>
        <w:t xml:space="preserve"> марта 2023 г. - </w:t>
      </w:r>
      <w:hyperlink r:id="rId4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bookmarkEnd w:id="28"/>
    <w:p w:rsidR="00000000" w:rsidRDefault="00060E2B">
      <w:pPr>
        <w:pStyle w:val="a7"/>
        <w:rPr>
          <w:shd w:val="clear" w:color="auto" w:fill="F0F0F0"/>
        </w:rPr>
      </w:pPr>
      <w:r>
        <w:t xml:space="preserve"> </w:t>
      </w:r>
      <w:hyperlink r:id="rId48" w:history="1">
        <w:r>
          <w:rPr>
            <w:rStyle w:val="a4"/>
            <w:shd w:val="clear" w:color="auto" w:fill="F0F0F0"/>
          </w:rPr>
          <w:t>См. предыдущую редакцию</w:t>
        </w:r>
      </w:hyperlink>
    </w:p>
    <w:p w:rsidR="00000000" w:rsidRDefault="00060E2B">
      <w:r>
        <w:t>4.1. П</w:t>
      </w:r>
      <w:r>
        <w:t>ри определении нормативов потребления коммунальных ресурсов, потребляемых при использовании и содержании общего имущества в многоквартирном доме, учитываются следующие конструктивные и технические параметры многоквартирного дома:</w:t>
      </w:r>
    </w:p>
    <w:p w:rsidR="00000000" w:rsidRDefault="00060E2B">
      <w:bookmarkStart w:id="29" w:name="sub_1411"/>
      <w:r>
        <w:t>а) в отношении хол</w:t>
      </w:r>
      <w:r>
        <w:t>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w:t>
      </w:r>
      <w:r>
        <w:t>дованием;</w:t>
      </w:r>
    </w:p>
    <w:p w:rsidR="00000000" w:rsidRDefault="00060E2B">
      <w:bookmarkStart w:id="30" w:name="sub_1412"/>
      <w:bookmarkEnd w:id="29"/>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000000" w:rsidRDefault="00060E2B">
      <w:pPr>
        <w:pStyle w:val="a6"/>
        <w:rPr>
          <w:color w:val="000000"/>
          <w:sz w:val="16"/>
          <w:szCs w:val="16"/>
          <w:shd w:val="clear" w:color="auto" w:fill="F0F0F0"/>
        </w:rPr>
      </w:pPr>
      <w:bookmarkStart w:id="31" w:name="sub_5"/>
      <w:bookmarkEnd w:id="30"/>
      <w:r>
        <w:rPr>
          <w:color w:val="000000"/>
          <w:sz w:val="16"/>
          <w:szCs w:val="16"/>
          <w:shd w:val="clear" w:color="auto" w:fill="F0F0F0"/>
        </w:rPr>
        <w:t>Информация об изменениях:</w:t>
      </w:r>
    </w:p>
    <w:bookmarkEnd w:id="31"/>
    <w:p w:rsidR="00000000" w:rsidRDefault="00060E2B">
      <w:pPr>
        <w:pStyle w:val="a7"/>
        <w:rPr>
          <w:shd w:val="clear" w:color="auto" w:fill="F0F0F0"/>
        </w:rPr>
      </w:pPr>
      <w:r>
        <w:t xml:space="preserve"> </w:t>
      </w:r>
      <w:r>
        <w:rPr>
          <w:shd w:val="clear" w:color="auto" w:fill="F0F0F0"/>
        </w:rPr>
        <w:t xml:space="preserve">Пункт 5 изменен с 1 марта 2023 г. - </w:t>
      </w:r>
      <w:hyperlink r:id="rId4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50" w:history="1">
        <w:r>
          <w:rPr>
            <w:rStyle w:val="a4"/>
            <w:shd w:val="clear" w:color="auto" w:fill="F0F0F0"/>
          </w:rPr>
          <w:t>См. предыдущую редакцию</w:t>
        </w:r>
      </w:hyperlink>
    </w:p>
    <w:p w:rsidR="00000000" w:rsidRDefault="00060E2B">
      <w:r>
        <w:t>5. Нормативы потребления коммуналь</w:t>
      </w:r>
      <w:r>
        <w:t>ных услуг и нормативы потребления коммунальных ресурсов, потребляемых при использовании и содержании общего имущества в многоквартирном доме, определяются в расчете на месяц потребления соответствующего коммунального ресурса.</w:t>
      </w:r>
    </w:p>
    <w:p w:rsidR="00000000" w:rsidRDefault="00060E2B">
      <w:bookmarkStart w:id="32" w:name="sub_6"/>
      <w:r>
        <w:t>6. В качестве параметров,</w:t>
      </w:r>
      <w:r>
        <w:t xml:space="preserve">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000000" w:rsidRDefault="00060E2B">
      <w:bookmarkStart w:id="33" w:name="sub_7"/>
      <w:bookmarkEnd w:id="32"/>
      <w:r>
        <w:t>7. При выборе единицы изм</w:t>
      </w:r>
      <w:r>
        <w:t>ерения нормативов потребления коммунальных услуг используются следующие показатели:</w:t>
      </w:r>
    </w:p>
    <w:p w:rsidR="00000000" w:rsidRDefault="00060E2B">
      <w:bookmarkStart w:id="34" w:name="sub_71"/>
      <w:bookmarkEnd w:id="33"/>
      <w:r>
        <w:t>а) в отношении холодного водоснабжения:</w:t>
      </w:r>
    </w:p>
    <w:bookmarkEnd w:id="34"/>
    <w:p w:rsidR="00000000" w:rsidRDefault="00060E2B">
      <w:r>
        <w:t>в жилых помещениях - куб. метр на 1 человека;</w:t>
      </w:r>
    </w:p>
    <w:p w:rsidR="00000000" w:rsidRDefault="00060E2B">
      <w:bookmarkStart w:id="35" w:name="sub_713"/>
      <w:r>
        <w:t xml:space="preserve">абзац третий </w:t>
      </w:r>
      <w:hyperlink r:id="rId51" w:history="1">
        <w:r>
          <w:rPr>
            <w:rStyle w:val="a4"/>
          </w:rPr>
          <w:t>утратил силу</w:t>
        </w:r>
      </w:hyperlink>
      <w:r>
        <w:t xml:space="preserve"> с 1 января 2017 г.;</w:t>
      </w:r>
    </w:p>
    <w:bookmarkEnd w:id="35"/>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52" w:history="1">
        <w:r>
          <w:rPr>
            <w:rStyle w:val="a4"/>
            <w:shd w:val="clear" w:color="auto" w:fill="F0F0F0"/>
          </w:rPr>
          <w:t>абзаца третьего подпункта "а"</w:t>
        </w:r>
      </w:hyperlink>
    </w:p>
    <w:p w:rsidR="00000000" w:rsidRDefault="00060E2B">
      <w:r>
        <w:t>для полива земельного участка - куб. метр на 1 кв. метр земель</w:t>
      </w:r>
      <w:r>
        <w:t>ного участка;</w:t>
      </w:r>
    </w:p>
    <w:p w:rsidR="00000000" w:rsidRDefault="00060E2B">
      <w:r>
        <w:t>для водоснабжения и приготовления пищи для сельскохозяйственных животных - куб. метр на 1 голову такого животного;</w:t>
      </w:r>
    </w:p>
    <w:p w:rsidR="00000000" w:rsidRDefault="00060E2B">
      <w:pPr>
        <w:pStyle w:val="a6"/>
        <w:rPr>
          <w:color w:val="000000"/>
          <w:sz w:val="16"/>
          <w:szCs w:val="16"/>
          <w:shd w:val="clear" w:color="auto" w:fill="F0F0F0"/>
        </w:rPr>
      </w:pPr>
      <w:bookmarkStart w:id="36" w:name="sub_72"/>
      <w:r>
        <w:rPr>
          <w:color w:val="000000"/>
          <w:sz w:val="16"/>
          <w:szCs w:val="16"/>
          <w:shd w:val="clear" w:color="auto" w:fill="F0F0F0"/>
        </w:rPr>
        <w:t>Информация об изменениях:</w:t>
      </w:r>
    </w:p>
    <w:bookmarkEnd w:id="36"/>
    <w:p w:rsidR="00000000" w:rsidRDefault="00060E2B">
      <w:pPr>
        <w:pStyle w:val="a7"/>
        <w:rPr>
          <w:shd w:val="clear" w:color="auto" w:fill="F0F0F0"/>
        </w:rPr>
      </w:pPr>
      <w:r>
        <w:t xml:space="preserve"> </w:t>
      </w:r>
      <w:hyperlink r:id="rId53" w:history="1">
        <w:r>
          <w:rPr>
            <w:rStyle w:val="a4"/>
            <w:shd w:val="clear" w:color="auto" w:fill="F0F0F0"/>
          </w:rPr>
          <w:t>Постановлением</w:t>
        </w:r>
      </w:hyperlink>
      <w:r>
        <w:rPr>
          <w:shd w:val="clear" w:color="auto" w:fill="F0F0F0"/>
        </w:rPr>
        <w:t xml:space="preserve"> Правит</w:t>
      </w:r>
      <w:r>
        <w:rPr>
          <w:shd w:val="clear" w:color="auto" w:fill="F0F0F0"/>
        </w:rPr>
        <w:t>ельства РФ от 14 февраля 2015 г. N 129 подпункт "б" изложен в новой редакции</w:t>
      </w:r>
    </w:p>
    <w:p w:rsidR="00000000" w:rsidRDefault="00060E2B">
      <w:pPr>
        <w:pStyle w:val="a7"/>
        <w:rPr>
          <w:shd w:val="clear" w:color="auto" w:fill="F0F0F0"/>
        </w:rPr>
      </w:pPr>
      <w:r>
        <w:t xml:space="preserve"> </w:t>
      </w:r>
      <w:hyperlink r:id="rId54" w:history="1">
        <w:r>
          <w:rPr>
            <w:rStyle w:val="a4"/>
            <w:shd w:val="clear" w:color="auto" w:fill="F0F0F0"/>
          </w:rPr>
          <w:t>См. текст подпункта в предыдущей редакции</w:t>
        </w:r>
      </w:hyperlink>
    </w:p>
    <w:p w:rsidR="00000000" w:rsidRDefault="00060E2B">
      <w:r>
        <w:t>б) в отношении горячего водоснабжения (горячей воды):</w:t>
      </w:r>
    </w:p>
    <w:p w:rsidR="00000000" w:rsidRDefault="00060E2B">
      <w:r>
        <w:t>в жилых помещения</w:t>
      </w:r>
      <w:r>
        <w:t>х - куб. метр холодной воды на 1 человека и Гкал на подогрев 1 куб. метра холодной воды или куб. метр горячей воды на 1 человека;</w:t>
      </w:r>
    </w:p>
    <w:p w:rsidR="00000000" w:rsidRDefault="00060E2B">
      <w:bookmarkStart w:id="37" w:name="sub_723"/>
      <w:r>
        <w:t xml:space="preserve">абзац третий </w:t>
      </w:r>
      <w:hyperlink r:id="rId55" w:history="1">
        <w:r>
          <w:rPr>
            <w:rStyle w:val="a4"/>
          </w:rPr>
          <w:t>утратил силу</w:t>
        </w:r>
      </w:hyperlink>
      <w:r>
        <w:t xml:space="preserve"> с 1 января 2017 г.;</w:t>
      </w:r>
    </w:p>
    <w:bookmarkEnd w:id="37"/>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56" w:history="1">
        <w:r>
          <w:rPr>
            <w:rStyle w:val="a4"/>
            <w:shd w:val="clear" w:color="auto" w:fill="F0F0F0"/>
          </w:rPr>
          <w:t>абзаца третьего подпункта "б"</w:t>
        </w:r>
      </w:hyperlink>
    </w:p>
    <w:p w:rsidR="00000000" w:rsidRDefault="00060E2B">
      <w:pPr>
        <w:pStyle w:val="a7"/>
        <w:rPr>
          <w:shd w:val="clear" w:color="auto" w:fill="F0F0F0"/>
        </w:rPr>
      </w:pPr>
      <w:bookmarkStart w:id="38" w:name="sub_73"/>
      <w:r>
        <w:t xml:space="preserve"> </w:t>
      </w:r>
      <w:hyperlink r:id="rId57" w:history="1">
        <w:r>
          <w:rPr>
            <w:rStyle w:val="a4"/>
            <w:shd w:val="clear" w:color="auto" w:fill="F0F0F0"/>
          </w:rPr>
          <w:t>Постановлением</w:t>
        </w:r>
      </w:hyperlink>
      <w:r>
        <w:rPr>
          <w:shd w:val="clear" w:color="auto" w:fill="F0F0F0"/>
        </w:rPr>
        <w:t xml:space="preserve"> Правительства РФ от 26 декабря 2016 г. N 1498 в подпункт "в" внесены изменения, </w:t>
      </w:r>
      <w:hyperlink r:id="rId58" w:history="1">
        <w:r>
          <w:rPr>
            <w:rStyle w:val="a4"/>
            <w:shd w:val="clear" w:color="auto" w:fill="F0F0F0"/>
          </w:rPr>
          <w:t>вступающие в силу</w:t>
        </w:r>
      </w:hyperlink>
      <w:r>
        <w:rPr>
          <w:shd w:val="clear" w:color="auto" w:fill="F0F0F0"/>
        </w:rPr>
        <w:t xml:space="preserve"> с 1 января 2017 г.</w:t>
      </w:r>
    </w:p>
    <w:bookmarkEnd w:id="38"/>
    <w:p w:rsidR="00000000" w:rsidRDefault="00060E2B">
      <w:pPr>
        <w:pStyle w:val="a7"/>
        <w:rPr>
          <w:shd w:val="clear" w:color="auto" w:fill="F0F0F0"/>
        </w:rPr>
      </w:pPr>
      <w:r>
        <w:t xml:space="preserve"> </w:t>
      </w:r>
      <w:hyperlink r:id="rId59" w:history="1">
        <w:r>
          <w:rPr>
            <w:rStyle w:val="a4"/>
            <w:shd w:val="clear" w:color="auto" w:fill="F0F0F0"/>
          </w:rPr>
          <w:t>См. т</w:t>
        </w:r>
        <w:r>
          <w:rPr>
            <w:rStyle w:val="a4"/>
            <w:shd w:val="clear" w:color="auto" w:fill="F0F0F0"/>
          </w:rPr>
          <w:t>екст подпункта в предыдущей редакции</w:t>
        </w:r>
      </w:hyperlink>
    </w:p>
    <w:p w:rsidR="00000000" w:rsidRDefault="00060E2B">
      <w:r>
        <w:t>в) в отношении отведения сточных вод:</w:t>
      </w:r>
    </w:p>
    <w:p w:rsidR="00000000" w:rsidRDefault="00060E2B">
      <w:r>
        <w:t>в жилых помещениях - куб. метр на 1 человека;</w:t>
      </w:r>
    </w:p>
    <w:p w:rsidR="00000000" w:rsidRDefault="00060E2B">
      <w:bookmarkStart w:id="39" w:name="sub_74"/>
      <w:r>
        <w:t>г) в отношении газоснабжения:</w:t>
      </w:r>
    </w:p>
    <w:bookmarkEnd w:id="39"/>
    <w:p w:rsidR="00000000" w:rsidRDefault="00060E2B">
      <w:r>
        <w:t>для приготовления пищи и (или) подогрева воды в жилых помещениях - куб. метр на 1 человека</w:t>
      </w:r>
      <w:r>
        <w:t xml:space="preserve"> (для природного газа) или килограмм на 1 человека (для сжиженного углеводородного газа);</w:t>
      </w:r>
    </w:p>
    <w:p w:rsidR="00000000" w:rsidRDefault="00060E2B">
      <w:r>
        <w:t xml:space="preserve">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w:t>
      </w:r>
      <w:r>
        <w:t>(для сжиженного углеводородного газа);</w:t>
      </w:r>
    </w:p>
    <w:p w:rsidR="00000000" w:rsidRDefault="00060E2B">
      <w:bookmarkStart w:id="40" w:name="sub_75"/>
      <w:r>
        <w:t>д) в отношении электроснабжения:</w:t>
      </w:r>
    </w:p>
    <w:bookmarkEnd w:id="40"/>
    <w:p w:rsidR="00000000" w:rsidRDefault="00060E2B">
      <w:r>
        <w:t xml:space="preserve">в жилых помещениях - </w:t>
      </w:r>
      <w:r w:rsidR="00773D3E">
        <w:rPr>
          <w:noProof/>
        </w:rPr>
        <w:drawing>
          <wp:inline distT="0" distB="0" distL="0" distR="0">
            <wp:extent cx="516890" cy="2305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на 1 человека;</w:t>
      </w:r>
    </w:p>
    <w:p w:rsidR="00000000" w:rsidRDefault="00060E2B">
      <w:bookmarkStart w:id="41" w:name="sub_753"/>
      <w:r>
        <w:t xml:space="preserve">абзац третий </w:t>
      </w:r>
      <w:hyperlink r:id="rId61" w:history="1">
        <w:r>
          <w:rPr>
            <w:rStyle w:val="a4"/>
          </w:rPr>
          <w:t>утратил силу</w:t>
        </w:r>
      </w:hyperlink>
      <w:r>
        <w:t xml:space="preserve"> с 1 января 2017 г.;</w:t>
      </w:r>
    </w:p>
    <w:bookmarkEnd w:id="41"/>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62" w:history="1">
        <w:r>
          <w:rPr>
            <w:rStyle w:val="a4"/>
            <w:shd w:val="clear" w:color="auto" w:fill="F0F0F0"/>
          </w:rPr>
          <w:t>абзаца третьего подпункта "д"</w:t>
        </w:r>
      </w:hyperlink>
    </w:p>
    <w:p w:rsidR="00000000" w:rsidRDefault="00060E2B">
      <w:r>
        <w:t xml:space="preserve">для освещения в целях содержания сельскохозяйственных животных - </w:t>
      </w:r>
      <w:r w:rsidR="00773D3E">
        <w:rPr>
          <w:noProof/>
        </w:rPr>
        <w:drawing>
          <wp:inline distT="0" distB="0" distL="0" distR="0">
            <wp:extent cx="516890"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на 1 голову животного;</w:t>
      </w:r>
    </w:p>
    <w:p w:rsidR="00000000" w:rsidRDefault="00060E2B">
      <w:r>
        <w:t xml:space="preserve">для приготовления пищи и подогрева воды для сельскохозяйственных животных - </w:t>
      </w:r>
      <w:r w:rsidR="00773D3E">
        <w:rPr>
          <w:noProof/>
        </w:rPr>
        <w:drawing>
          <wp:inline distT="0" distB="0" distL="0" distR="0">
            <wp:extent cx="516890" cy="2305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на 1 голову животного;</w:t>
      </w:r>
    </w:p>
    <w:p w:rsidR="00000000" w:rsidRDefault="00060E2B">
      <w:pPr>
        <w:pStyle w:val="a6"/>
        <w:rPr>
          <w:color w:val="000000"/>
          <w:sz w:val="16"/>
          <w:szCs w:val="16"/>
          <w:shd w:val="clear" w:color="auto" w:fill="F0F0F0"/>
        </w:rPr>
      </w:pPr>
      <w:bookmarkStart w:id="42" w:name="sub_76"/>
      <w:r>
        <w:rPr>
          <w:color w:val="000000"/>
          <w:sz w:val="16"/>
          <w:szCs w:val="16"/>
          <w:shd w:val="clear" w:color="auto" w:fill="F0F0F0"/>
        </w:rPr>
        <w:t>Информация об изменениях:</w:t>
      </w:r>
    </w:p>
    <w:bookmarkEnd w:id="42"/>
    <w:p w:rsidR="00000000" w:rsidRDefault="00060E2B">
      <w:pPr>
        <w:pStyle w:val="a7"/>
        <w:rPr>
          <w:shd w:val="clear" w:color="auto" w:fill="F0F0F0"/>
        </w:rPr>
      </w:pPr>
      <w:r>
        <w:t xml:space="preserve"> </w:t>
      </w:r>
      <w:hyperlink r:id="rId65" w:history="1">
        <w:r>
          <w:rPr>
            <w:rStyle w:val="a4"/>
            <w:shd w:val="clear" w:color="auto" w:fill="F0F0F0"/>
          </w:rPr>
          <w:t>Постановлением</w:t>
        </w:r>
      </w:hyperlink>
      <w:r>
        <w:rPr>
          <w:shd w:val="clear" w:color="auto" w:fill="F0F0F0"/>
        </w:rPr>
        <w:t xml:space="preserve"> Правительства РФ от 16 апреля 2013 г. N 344 в подпункт "е" внесены изменения</w:t>
      </w:r>
    </w:p>
    <w:p w:rsidR="00000000" w:rsidRDefault="00060E2B">
      <w:pPr>
        <w:pStyle w:val="a7"/>
        <w:rPr>
          <w:shd w:val="clear" w:color="auto" w:fill="F0F0F0"/>
        </w:rPr>
      </w:pPr>
      <w:r>
        <w:t xml:space="preserve"> </w:t>
      </w:r>
      <w:hyperlink r:id="rId66" w:history="1">
        <w:r>
          <w:rPr>
            <w:rStyle w:val="a4"/>
            <w:shd w:val="clear" w:color="auto" w:fill="F0F0F0"/>
          </w:rPr>
          <w:t>См. текст подпункта в предыдущей редакции</w:t>
        </w:r>
      </w:hyperlink>
    </w:p>
    <w:p w:rsidR="00000000" w:rsidRDefault="00060E2B">
      <w:pPr>
        <w:pStyle w:val="a6"/>
        <w:rPr>
          <w:color w:val="000000"/>
          <w:sz w:val="16"/>
          <w:szCs w:val="16"/>
          <w:shd w:val="clear" w:color="auto" w:fill="F0F0F0"/>
        </w:rPr>
      </w:pPr>
      <w:r>
        <w:rPr>
          <w:color w:val="000000"/>
          <w:sz w:val="16"/>
          <w:szCs w:val="16"/>
          <w:shd w:val="clear" w:color="auto" w:fill="F0F0F0"/>
        </w:rPr>
        <w:t>ГАРАНТ:</w:t>
      </w:r>
    </w:p>
    <w:p w:rsidR="00000000" w:rsidRDefault="00060E2B">
      <w:pPr>
        <w:pStyle w:val="a6"/>
        <w:rPr>
          <w:shd w:val="clear" w:color="auto" w:fill="F0F0F0"/>
        </w:rPr>
      </w:pPr>
      <w:r>
        <w:t xml:space="preserve"> </w:t>
      </w:r>
      <w:hyperlink r:id="rId67" w:history="1">
        <w:r>
          <w:rPr>
            <w:rStyle w:val="a4"/>
            <w:shd w:val="clear" w:color="auto" w:fill="F0F0F0"/>
          </w:rPr>
          <w:t>Решением</w:t>
        </w:r>
      </w:hyperlink>
      <w:r>
        <w:rPr>
          <w:shd w:val="clear" w:color="auto" w:fill="F0F0F0"/>
        </w:rPr>
        <w:t xml:space="preserve"> Верховного Суда РФ от 23 декабря 2019 г. N АКПИ19-821, оставленным без изменения </w:t>
      </w:r>
      <w:hyperlink r:id="rId68" w:history="1">
        <w:r>
          <w:rPr>
            <w:rStyle w:val="a4"/>
            <w:shd w:val="clear" w:color="auto" w:fill="F0F0F0"/>
          </w:rPr>
          <w:t>определением</w:t>
        </w:r>
      </w:hyperlink>
      <w:r>
        <w:rPr>
          <w:shd w:val="clear" w:color="auto" w:fill="F0F0F0"/>
        </w:rPr>
        <w:t xml:space="preserve"> Апелляционной коллеги</w:t>
      </w:r>
      <w:r>
        <w:rPr>
          <w:shd w:val="clear" w:color="auto" w:fill="F0F0F0"/>
        </w:rPr>
        <w:t>и Верховного Суда РФ от 16 апреля 2020 г. N АПЛ20-47, подпункт "е" признан не противоречащим действующему законодательству</w:t>
      </w:r>
    </w:p>
    <w:p w:rsidR="00000000" w:rsidRDefault="00060E2B">
      <w:r>
        <w:t>е) в отношении отопления:</w:t>
      </w:r>
    </w:p>
    <w:p w:rsidR="00000000" w:rsidRDefault="00060E2B">
      <w:r>
        <w:t>в жилых помещениях - Гкал на 1 кв. метр общей площади всех помещений в многоквартирном доме или жилого дома</w:t>
      </w:r>
      <w:r>
        <w:t>;</w:t>
      </w:r>
    </w:p>
    <w:p w:rsidR="00000000" w:rsidRDefault="00060E2B">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000000" w:rsidRDefault="00060E2B">
      <w:pPr>
        <w:pStyle w:val="a6"/>
        <w:rPr>
          <w:color w:val="000000"/>
          <w:sz w:val="16"/>
          <w:szCs w:val="16"/>
          <w:shd w:val="clear" w:color="auto" w:fill="F0F0F0"/>
        </w:rPr>
      </w:pPr>
      <w:bookmarkStart w:id="43" w:name="sub_1071"/>
      <w:r>
        <w:rPr>
          <w:color w:val="000000"/>
          <w:sz w:val="16"/>
          <w:szCs w:val="16"/>
          <w:shd w:val="clear" w:color="auto" w:fill="F0F0F0"/>
        </w:rPr>
        <w:t>Информация об изменениях:</w:t>
      </w:r>
    </w:p>
    <w:bookmarkEnd w:id="43"/>
    <w:p w:rsidR="00000000" w:rsidRDefault="00060E2B">
      <w:pPr>
        <w:pStyle w:val="a7"/>
        <w:rPr>
          <w:shd w:val="clear" w:color="auto" w:fill="F0F0F0"/>
        </w:rPr>
      </w:pPr>
      <w:r>
        <w:t xml:space="preserve"> </w:t>
      </w:r>
      <w:r>
        <w:rPr>
          <w:shd w:val="clear" w:color="auto" w:fill="F0F0F0"/>
        </w:rPr>
        <w:t xml:space="preserve">Пункт 7.1 изменен с 1 марта 2023 г. - </w:t>
      </w:r>
      <w:hyperlink r:id="rId6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70" w:history="1">
        <w:r>
          <w:rPr>
            <w:rStyle w:val="a4"/>
            <w:shd w:val="clear" w:color="auto" w:fill="F0F0F0"/>
          </w:rPr>
          <w:t>См. предыдущую редакцию</w:t>
        </w:r>
      </w:hyperlink>
    </w:p>
    <w:p w:rsidR="00000000" w:rsidRDefault="00060E2B">
      <w:r>
        <w:t>7.1. При выборе единицы измерения нормативов потреблени</w:t>
      </w:r>
      <w:r>
        <w:t>я коммунальных ресурсов, потребляемых при использовании и содержании общего имущества в многоквартирном доме, используются следующие показатели:</w:t>
      </w:r>
    </w:p>
    <w:p w:rsidR="00000000" w:rsidRDefault="00060E2B">
      <w:bookmarkStart w:id="44" w:name="sub_1711"/>
      <w:r>
        <w:t>а) в отношении холодной воды - куб. метр на 1 кв. метр общей площади помещений, входящих в состав общег</w:t>
      </w:r>
      <w:r>
        <w:t>о имущества в многоквартирном доме;</w:t>
      </w:r>
    </w:p>
    <w:p w:rsidR="00000000" w:rsidRDefault="00060E2B">
      <w:pPr>
        <w:pStyle w:val="a6"/>
        <w:rPr>
          <w:color w:val="000000"/>
          <w:sz w:val="16"/>
          <w:szCs w:val="16"/>
          <w:shd w:val="clear" w:color="auto" w:fill="F0F0F0"/>
        </w:rPr>
      </w:pPr>
      <w:bookmarkStart w:id="45" w:name="sub_1712"/>
      <w:bookmarkEnd w:id="44"/>
      <w:r>
        <w:rPr>
          <w:color w:val="000000"/>
          <w:sz w:val="16"/>
          <w:szCs w:val="16"/>
          <w:shd w:val="clear" w:color="auto" w:fill="F0F0F0"/>
        </w:rPr>
        <w:t>ГАРАНТ:</w:t>
      </w:r>
    </w:p>
    <w:bookmarkEnd w:id="45"/>
    <w:p w:rsidR="00000000" w:rsidRDefault="00060E2B">
      <w:pPr>
        <w:pStyle w:val="a6"/>
        <w:rPr>
          <w:shd w:val="clear" w:color="auto" w:fill="F0F0F0"/>
        </w:rPr>
      </w:pPr>
      <w:r>
        <w:t xml:space="preserve"> </w:t>
      </w:r>
      <w:hyperlink r:id="rId71" w:history="1">
        <w:r>
          <w:rPr>
            <w:rStyle w:val="a4"/>
            <w:shd w:val="clear" w:color="auto" w:fill="F0F0F0"/>
          </w:rPr>
          <w:t>Решением</w:t>
        </w:r>
      </w:hyperlink>
      <w:r>
        <w:rPr>
          <w:shd w:val="clear" w:color="auto" w:fill="F0F0F0"/>
        </w:rPr>
        <w:t xml:space="preserve"> Верховного Суда РФ от 23 декабря 2019 г. N АКПИ19-821, оставленным без изменения </w:t>
      </w:r>
      <w:hyperlink r:id="rId72" w:history="1">
        <w:r>
          <w:rPr>
            <w:rStyle w:val="a4"/>
            <w:shd w:val="clear" w:color="auto" w:fill="F0F0F0"/>
          </w:rPr>
          <w:t>определением</w:t>
        </w:r>
      </w:hyperlink>
      <w:r>
        <w:rPr>
          <w:shd w:val="clear" w:color="auto" w:fill="F0F0F0"/>
        </w:rPr>
        <w:t xml:space="preserve"> Апелляционной коллегии Верховного Суда РФ от 16 апреля 2020 г. N АПЛ20-47, подпункт "б" признан не противоречащим действующему законодательству</w:t>
      </w:r>
    </w:p>
    <w:p w:rsidR="00000000" w:rsidRDefault="00060E2B">
      <w:r>
        <w:t>б) в отношении горячей воды - ку</w:t>
      </w:r>
      <w:r>
        <w:t>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w:t>
      </w:r>
      <w:r>
        <w:t xml:space="preserve"> имущества в многоквартирном доме;</w:t>
      </w:r>
    </w:p>
    <w:p w:rsidR="00000000" w:rsidRDefault="00060E2B">
      <w:bookmarkStart w:id="46" w:name="sub_1713"/>
      <w:r>
        <w:t xml:space="preserve">в) в отношении электрической энергии - </w:t>
      </w:r>
      <w:r w:rsidR="00773D3E">
        <w:rPr>
          <w:noProof/>
        </w:rPr>
        <w:drawing>
          <wp:inline distT="0" distB="0" distL="0" distR="0">
            <wp:extent cx="675640" cy="2305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srcRect/>
                    <a:stretch>
                      <a:fillRect/>
                    </a:stretch>
                  </pic:blipFill>
                  <pic:spPr bwMode="auto">
                    <a:xfrm>
                      <a:off x="0" y="0"/>
                      <a:ext cx="675640" cy="230505"/>
                    </a:xfrm>
                    <a:prstGeom prst="rect">
                      <a:avLst/>
                    </a:prstGeom>
                    <a:noFill/>
                    <a:ln w="9525">
                      <a:noFill/>
                      <a:miter lim="800000"/>
                      <a:headEnd/>
                      <a:tailEnd/>
                    </a:ln>
                  </pic:spPr>
                </pic:pic>
              </a:graphicData>
            </a:graphic>
          </wp:inline>
        </w:drawing>
      </w:r>
      <w:r>
        <w:t xml:space="preserve"> на 1 кв. метр общей площади помещений, входящих в состав общего имущества в многоквартирном доме;</w:t>
      </w:r>
    </w:p>
    <w:p w:rsidR="00000000" w:rsidRDefault="00060E2B">
      <w:bookmarkStart w:id="47" w:name="sub_1714"/>
      <w:bookmarkEnd w:id="46"/>
      <w:r>
        <w:t>г) в отношении объема от</w:t>
      </w:r>
      <w:r>
        <w:t>водимых сточных вод - куб. метр общей площади помещений, входящих в состав общего имущества в многоквартирном доме.</w:t>
      </w:r>
    </w:p>
    <w:p w:rsidR="00000000" w:rsidRDefault="00060E2B">
      <w:pPr>
        <w:pStyle w:val="a6"/>
        <w:rPr>
          <w:color w:val="000000"/>
          <w:sz w:val="16"/>
          <w:szCs w:val="16"/>
          <w:shd w:val="clear" w:color="auto" w:fill="F0F0F0"/>
        </w:rPr>
      </w:pPr>
      <w:bookmarkStart w:id="48" w:name="sub_8"/>
      <w:bookmarkEnd w:id="47"/>
      <w:r>
        <w:rPr>
          <w:color w:val="000000"/>
          <w:sz w:val="16"/>
          <w:szCs w:val="16"/>
          <w:shd w:val="clear" w:color="auto" w:fill="F0F0F0"/>
        </w:rPr>
        <w:t>Информация об изменениях:</w:t>
      </w:r>
    </w:p>
    <w:bookmarkEnd w:id="48"/>
    <w:p w:rsidR="00000000" w:rsidRDefault="00060E2B">
      <w:pPr>
        <w:pStyle w:val="a7"/>
        <w:rPr>
          <w:shd w:val="clear" w:color="auto" w:fill="F0F0F0"/>
        </w:rPr>
      </w:pPr>
      <w:r>
        <w:t xml:space="preserve"> </w:t>
      </w:r>
      <w:hyperlink r:id="rId74" w:history="1">
        <w:r>
          <w:rPr>
            <w:rStyle w:val="a4"/>
            <w:shd w:val="clear" w:color="auto" w:fill="F0F0F0"/>
          </w:rPr>
          <w:t>Постановлением</w:t>
        </w:r>
      </w:hyperlink>
      <w:r>
        <w:rPr>
          <w:shd w:val="clear" w:color="auto" w:fill="F0F0F0"/>
        </w:rPr>
        <w:t xml:space="preserve"> Правительс</w:t>
      </w:r>
      <w:r>
        <w:rPr>
          <w:shd w:val="clear" w:color="auto" w:fill="F0F0F0"/>
        </w:rPr>
        <w:t xml:space="preserve">тва РФ от 26 декабря 2016 г. N 1498 пункт 8 изложен в новой редакции, </w:t>
      </w:r>
      <w:hyperlink r:id="rId75" w:history="1">
        <w:r>
          <w:rPr>
            <w:rStyle w:val="a4"/>
            <w:shd w:val="clear" w:color="auto" w:fill="F0F0F0"/>
          </w:rPr>
          <w:t>вступающей в силу</w:t>
        </w:r>
      </w:hyperlink>
      <w:r>
        <w:rPr>
          <w:shd w:val="clear" w:color="auto" w:fill="F0F0F0"/>
        </w:rPr>
        <w:t xml:space="preserve"> с 1 января 2017 г.</w:t>
      </w:r>
    </w:p>
    <w:p w:rsidR="00000000" w:rsidRDefault="00060E2B">
      <w:pPr>
        <w:pStyle w:val="a7"/>
        <w:rPr>
          <w:shd w:val="clear" w:color="auto" w:fill="F0F0F0"/>
        </w:rPr>
      </w:pPr>
      <w:r>
        <w:t xml:space="preserve"> </w:t>
      </w:r>
      <w:hyperlink r:id="rId76" w:history="1">
        <w:r>
          <w:rPr>
            <w:rStyle w:val="a4"/>
            <w:shd w:val="clear" w:color="auto" w:fill="F0F0F0"/>
          </w:rPr>
          <w:t>См. текст пункта в пред</w:t>
        </w:r>
        <w:r>
          <w:rPr>
            <w:rStyle w:val="a4"/>
            <w:shd w:val="clear" w:color="auto" w:fill="F0F0F0"/>
          </w:rPr>
          <w:t>ыдущей редакции</w:t>
        </w:r>
      </w:hyperlink>
    </w:p>
    <w:p w:rsidR="00000000" w:rsidRDefault="00060E2B">
      <w:r>
        <w:t>8. Норматив потребления газа в целях содержания общего имущества в многоквартирном доме принимается равным нулю.</w:t>
      </w:r>
    </w:p>
    <w:p w:rsidR="00000000" w:rsidRDefault="00060E2B"/>
    <w:p w:rsidR="00000000" w:rsidRDefault="00060E2B">
      <w:pPr>
        <w:pStyle w:val="a6"/>
        <w:rPr>
          <w:color w:val="000000"/>
          <w:sz w:val="16"/>
          <w:szCs w:val="16"/>
          <w:shd w:val="clear" w:color="auto" w:fill="F0F0F0"/>
        </w:rPr>
      </w:pPr>
      <w:bookmarkStart w:id="49" w:name="sub_200"/>
      <w:r>
        <w:rPr>
          <w:color w:val="000000"/>
          <w:sz w:val="16"/>
          <w:szCs w:val="16"/>
          <w:shd w:val="clear" w:color="auto" w:fill="F0F0F0"/>
        </w:rPr>
        <w:t>Информация об изменениях:</w:t>
      </w:r>
    </w:p>
    <w:bookmarkEnd w:id="49"/>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7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78" w:history="1">
        <w:r>
          <w:rPr>
            <w:rStyle w:val="a4"/>
            <w:shd w:val="clear" w:color="auto" w:fill="F0F0F0"/>
          </w:rPr>
          <w:t>См. предыдущую редакцию</w:t>
        </w:r>
      </w:hyperlink>
    </w:p>
    <w:p w:rsidR="00000000" w:rsidRDefault="00060E2B">
      <w:pPr>
        <w:pStyle w:val="1"/>
      </w:pPr>
      <w:r>
        <w:t>II. Условия установления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000000" w:rsidRDefault="00060E2B"/>
    <w:p w:rsidR="00000000" w:rsidRDefault="00060E2B">
      <w:pPr>
        <w:pStyle w:val="a6"/>
        <w:rPr>
          <w:color w:val="000000"/>
          <w:sz w:val="16"/>
          <w:szCs w:val="16"/>
          <w:shd w:val="clear" w:color="auto" w:fill="F0F0F0"/>
        </w:rPr>
      </w:pPr>
      <w:bookmarkStart w:id="50" w:name="sub_9"/>
      <w:r>
        <w:rPr>
          <w:color w:val="000000"/>
          <w:sz w:val="16"/>
          <w:szCs w:val="16"/>
          <w:shd w:val="clear" w:color="auto" w:fill="F0F0F0"/>
        </w:rPr>
        <w:t>Информация об изменениях:</w:t>
      </w:r>
    </w:p>
    <w:bookmarkEnd w:id="50"/>
    <w:p w:rsidR="00000000" w:rsidRDefault="00060E2B">
      <w:pPr>
        <w:pStyle w:val="a7"/>
        <w:rPr>
          <w:shd w:val="clear" w:color="auto" w:fill="F0F0F0"/>
        </w:rPr>
      </w:pPr>
      <w:r>
        <w:t xml:space="preserve"> </w:t>
      </w:r>
      <w:r>
        <w:rPr>
          <w:shd w:val="clear" w:color="auto" w:fill="F0F0F0"/>
        </w:rPr>
        <w:t>Пункт 9 изменен с 1</w:t>
      </w:r>
      <w:r>
        <w:rPr>
          <w:shd w:val="clear" w:color="auto" w:fill="F0F0F0"/>
        </w:rPr>
        <w:t xml:space="preserve"> марта 2023 г. - </w:t>
      </w:r>
      <w:hyperlink r:id="rId7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80" w:history="1">
        <w:r>
          <w:rPr>
            <w:rStyle w:val="a4"/>
            <w:shd w:val="clear" w:color="auto" w:fill="F0F0F0"/>
          </w:rPr>
          <w:t>См. предыдущую редакцию</w:t>
        </w:r>
      </w:hyperlink>
    </w:p>
    <w:p w:rsidR="00000000" w:rsidRDefault="00060E2B">
      <w:r>
        <w:t xml:space="preserve">9. Установление </w:t>
      </w:r>
      <w:hyperlink w:anchor="sub_2003" w:history="1">
        <w:r>
          <w:rPr>
            <w:rStyle w:val="a4"/>
          </w:rPr>
          <w:t>нормативов потребления коммунальных услуг</w:t>
        </w:r>
      </w:hyperlink>
      <w:r>
        <w:t xml:space="preserve"> и нормативов потребления коммунальных ресурсов, потребляемых при использовании и содержании общего имущества в многоквартирном доме, производится по инициативе уполномоченных органов, ресур</w:t>
      </w:r>
      <w:r>
        <w:t xml:space="preserve">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 и сетевых организаций </w:t>
      </w:r>
      <w:r>
        <w:t>в отношении нормативов потребления коммунальных услуг по электроснабжению и нормативов потребления электрической энергии, потребляемой при использовании и содержании общего имущества в многоквартирном доме.</w:t>
      </w:r>
    </w:p>
    <w:p w:rsidR="00000000" w:rsidRDefault="00060E2B">
      <w:bookmarkStart w:id="51" w:name="sub_92"/>
      <w:r>
        <w:t>В случае если установление нормативов потре</w:t>
      </w:r>
      <w:r>
        <w:t>бления коммунальных услуг или нормативов потребления коммунальных ресурсов, потребляемых при использовании и содержании общего имущества в многоквартирном доме, производится по инициативе ресурсоснабжающих организаций или управляющих организаций, указанные</w:t>
      </w:r>
      <w:r>
        <w:t xml:space="preserve">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w:t>
      </w:r>
      <w:r>
        <w:t>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w:t>
      </w:r>
      <w:r>
        <w:t>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w:t>
      </w:r>
      <w:r>
        <w:t>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w:t>
      </w:r>
      <w:r>
        <w:t>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000000" w:rsidRDefault="00060E2B">
      <w:pPr>
        <w:pStyle w:val="a6"/>
        <w:rPr>
          <w:color w:val="000000"/>
          <w:sz w:val="16"/>
          <w:szCs w:val="16"/>
          <w:shd w:val="clear" w:color="auto" w:fill="F0F0F0"/>
        </w:rPr>
      </w:pPr>
      <w:bookmarkStart w:id="52" w:name="sub_91"/>
      <w:bookmarkEnd w:id="51"/>
      <w:r>
        <w:rPr>
          <w:color w:val="000000"/>
          <w:sz w:val="16"/>
          <w:szCs w:val="16"/>
          <w:shd w:val="clear" w:color="auto" w:fill="F0F0F0"/>
        </w:rPr>
        <w:t>Информация об изменениях:</w:t>
      </w:r>
    </w:p>
    <w:bookmarkEnd w:id="52"/>
    <w:p w:rsidR="00000000" w:rsidRDefault="00060E2B">
      <w:pPr>
        <w:pStyle w:val="a7"/>
        <w:rPr>
          <w:shd w:val="clear" w:color="auto" w:fill="F0F0F0"/>
        </w:rPr>
      </w:pPr>
      <w:r>
        <w:t xml:space="preserve"> </w:t>
      </w:r>
      <w:r>
        <w:rPr>
          <w:shd w:val="clear" w:color="auto" w:fill="F0F0F0"/>
        </w:rPr>
        <w:t xml:space="preserve">Пункт 9.1 изменен с 1 марта 2023 г. - </w:t>
      </w:r>
      <w:hyperlink r:id="rId8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060E2B">
      <w:r>
        <w:t>9.1. Ресурсоснабжающая организация, управляющая организация, сете</w:t>
      </w:r>
      <w:r>
        <w:t xml:space="preserve">вая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sub_38" w:history="1">
        <w:r>
          <w:rPr>
            <w:rStyle w:val="a4"/>
          </w:rPr>
          <w:t>пунктом 38</w:t>
        </w:r>
      </w:hyperlink>
      <w:r>
        <w:t xml:space="preserve"> настоящих Правил, с учетом сроков, предусмотренных </w:t>
      </w:r>
      <w:hyperlink w:anchor="sub_37" w:history="1">
        <w:r>
          <w:rPr>
            <w:rStyle w:val="a4"/>
          </w:rPr>
          <w:t>пунктом 37</w:t>
        </w:r>
      </w:hyperlink>
      <w:r>
        <w:t xml:space="preserve"> настоящих Правил, в соответствии с осуществляемыми этими организациями видами деятельности.</w:t>
      </w:r>
    </w:p>
    <w:p w:rsidR="00000000" w:rsidRDefault="00060E2B">
      <w:pPr>
        <w:pStyle w:val="a6"/>
        <w:rPr>
          <w:color w:val="000000"/>
          <w:sz w:val="16"/>
          <w:szCs w:val="16"/>
          <w:shd w:val="clear" w:color="auto" w:fill="F0F0F0"/>
        </w:rPr>
      </w:pPr>
      <w:bookmarkStart w:id="53" w:name="sub_10"/>
      <w:r>
        <w:rPr>
          <w:color w:val="000000"/>
          <w:sz w:val="16"/>
          <w:szCs w:val="16"/>
          <w:shd w:val="clear" w:color="auto" w:fill="F0F0F0"/>
        </w:rPr>
        <w:t>Информация об изменениях:</w:t>
      </w:r>
    </w:p>
    <w:bookmarkEnd w:id="53"/>
    <w:p w:rsidR="00000000" w:rsidRDefault="00060E2B">
      <w:pPr>
        <w:pStyle w:val="a7"/>
        <w:rPr>
          <w:shd w:val="clear" w:color="auto" w:fill="F0F0F0"/>
        </w:rPr>
      </w:pPr>
      <w:r>
        <w:t xml:space="preserve"> </w:t>
      </w:r>
      <w:r>
        <w:rPr>
          <w:shd w:val="clear" w:color="auto" w:fill="F0F0F0"/>
        </w:rPr>
        <w:t xml:space="preserve">Пункт 10 изменен с 1 марта 2023 г. - </w:t>
      </w:r>
      <w:hyperlink r:id="rId83"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060E2B">
      <w:r>
        <w:t>10. Нормативы потребления устанавливаются:</w:t>
      </w:r>
    </w:p>
    <w:p w:rsidR="00000000" w:rsidRDefault="00060E2B">
      <w:bookmarkStart w:id="54" w:name="sub_102"/>
      <w:r>
        <w:t>в отношении коммунальных услуг, пред</w:t>
      </w:r>
      <w:r>
        <w:t>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000000" w:rsidRDefault="00060E2B">
      <w:bookmarkStart w:id="55" w:name="sub_1103"/>
      <w:bookmarkEnd w:id="54"/>
      <w:r>
        <w:t>в отношении коммунальных ресурсов, потребляемых при использовании и содержании общего имущества в многоквартирном доме, - по каждому виду потребляемых коммунальных ресурсов, которые определяются степенью благоустройства многоквартирного дома;</w:t>
      </w:r>
    </w:p>
    <w:bookmarkEnd w:id="55"/>
    <w:p w:rsidR="00000000" w:rsidRDefault="00060E2B">
      <w:r>
        <w:t>в отн</w:t>
      </w:r>
      <w:r>
        <w:t>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000000" w:rsidRDefault="00060E2B">
      <w:pPr>
        <w:pStyle w:val="a6"/>
        <w:rPr>
          <w:color w:val="000000"/>
          <w:sz w:val="16"/>
          <w:szCs w:val="16"/>
          <w:shd w:val="clear" w:color="auto" w:fill="F0F0F0"/>
        </w:rPr>
      </w:pPr>
      <w:bookmarkStart w:id="56" w:name="sub_1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56"/>
    <w:p w:rsidR="00000000" w:rsidRDefault="00060E2B">
      <w:pPr>
        <w:pStyle w:val="a7"/>
        <w:rPr>
          <w:shd w:val="clear" w:color="auto" w:fill="F0F0F0"/>
        </w:rPr>
      </w:pPr>
      <w:r>
        <w:t xml:space="preserve"> </w:t>
      </w:r>
      <w:r>
        <w:rPr>
          <w:shd w:val="clear" w:color="auto" w:fill="F0F0F0"/>
        </w:rPr>
        <w:t xml:space="preserve">Пункт 11 изменен с 1 марта 2023 г. - </w:t>
      </w:r>
      <w:hyperlink r:id="rId8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86" w:history="1">
        <w:r>
          <w:rPr>
            <w:rStyle w:val="a4"/>
            <w:shd w:val="clear" w:color="auto" w:fill="F0F0F0"/>
          </w:rPr>
          <w:t>См.</w:t>
        </w:r>
        <w:r>
          <w:rPr>
            <w:rStyle w:val="a4"/>
            <w:shd w:val="clear" w:color="auto" w:fill="F0F0F0"/>
          </w:rPr>
          <w:t xml:space="preserve"> предыдущую редакцию</w:t>
        </w:r>
      </w:hyperlink>
    </w:p>
    <w:p w:rsidR="00000000" w:rsidRDefault="00060E2B">
      <w:r>
        <w:t>11.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устанавливаются едиными для многоква</w:t>
      </w:r>
      <w:r>
        <w:t xml:space="preserve">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w:t>
      </w:r>
      <w:r>
        <w:t xml:space="preserve">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sub_12000" w:history="1">
        <w:r>
          <w:rPr>
            <w:rStyle w:val="a4"/>
          </w:rPr>
          <w:t>приложением N 2</w:t>
        </w:r>
      </w:hyperlink>
      <w:r>
        <w:t xml:space="preserve"> к настоящим Правилам.</w:t>
      </w:r>
    </w:p>
    <w:p w:rsidR="00000000" w:rsidRDefault="00060E2B">
      <w:bookmarkStart w:id="57" w:name="sub_112"/>
      <w:r>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w:t>
      </w:r>
      <w:r>
        <w:t xml:space="preserve">ий, определенными в </w:t>
      </w:r>
      <w:hyperlink w:anchor="sub_12000" w:history="1">
        <w:r>
          <w:rPr>
            <w:rStyle w:val="a4"/>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000000" w:rsidRDefault="00060E2B">
      <w:pPr>
        <w:pStyle w:val="a6"/>
        <w:rPr>
          <w:color w:val="000000"/>
          <w:sz w:val="16"/>
          <w:szCs w:val="16"/>
          <w:shd w:val="clear" w:color="auto" w:fill="F0F0F0"/>
        </w:rPr>
      </w:pPr>
      <w:bookmarkStart w:id="58" w:name="sub_1111"/>
      <w:bookmarkEnd w:id="57"/>
      <w:r>
        <w:rPr>
          <w:color w:val="000000"/>
          <w:sz w:val="16"/>
          <w:szCs w:val="16"/>
          <w:shd w:val="clear" w:color="auto" w:fill="F0F0F0"/>
        </w:rPr>
        <w:t>Информация об изменениях:</w:t>
      </w:r>
    </w:p>
    <w:bookmarkEnd w:id="58"/>
    <w:p w:rsidR="00000000" w:rsidRDefault="00060E2B">
      <w:pPr>
        <w:pStyle w:val="a7"/>
        <w:rPr>
          <w:shd w:val="clear" w:color="auto" w:fill="F0F0F0"/>
        </w:rPr>
      </w:pPr>
      <w:r>
        <w:t xml:space="preserve"> </w:t>
      </w:r>
      <w:r>
        <w:rPr>
          <w:shd w:val="clear" w:color="auto" w:fill="F0F0F0"/>
        </w:rPr>
        <w:t>Пункт 11.1 изменен с</w:t>
      </w:r>
      <w:r>
        <w:rPr>
          <w:shd w:val="clear" w:color="auto" w:fill="F0F0F0"/>
        </w:rPr>
        <w:t xml:space="preserve"> 1 марта 2023 г. - </w:t>
      </w:r>
      <w:hyperlink r:id="rId8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88" w:history="1">
        <w:r>
          <w:rPr>
            <w:rStyle w:val="a4"/>
            <w:shd w:val="clear" w:color="auto" w:fill="F0F0F0"/>
          </w:rPr>
          <w:t>См. предыдущую редакцию</w:t>
        </w:r>
      </w:hyperlink>
    </w:p>
    <w:p w:rsidR="00000000" w:rsidRDefault="00060E2B">
      <w:r>
        <w:t>11.1. По решению высшего должностного лица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w:t>
      </w:r>
      <w:r>
        <w:t>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w:t>
      </w:r>
      <w:r>
        <w:t xml:space="preserve">сов, потребляемых при использовании и содержании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sub_11" w:history="1">
        <w:r>
          <w:rPr>
            <w:rStyle w:val="a4"/>
          </w:rPr>
          <w:t>пунктом 11</w:t>
        </w:r>
      </w:hyperlink>
      <w:r>
        <w:t xml:space="preserve"> настоящих Правил.</w:t>
      </w:r>
    </w:p>
    <w:p w:rsidR="00000000" w:rsidRDefault="00060E2B">
      <w:pPr>
        <w:pStyle w:val="a6"/>
        <w:rPr>
          <w:color w:val="000000"/>
          <w:sz w:val="16"/>
          <w:szCs w:val="16"/>
          <w:shd w:val="clear" w:color="auto" w:fill="F0F0F0"/>
        </w:rPr>
      </w:pPr>
      <w:bookmarkStart w:id="59" w:name="sub_12"/>
      <w:r>
        <w:rPr>
          <w:color w:val="000000"/>
          <w:sz w:val="16"/>
          <w:szCs w:val="16"/>
          <w:shd w:val="clear" w:color="auto" w:fill="F0F0F0"/>
        </w:rPr>
        <w:t>Информация об изменениях:</w:t>
      </w:r>
    </w:p>
    <w:bookmarkEnd w:id="59"/>
    <w:p w:rsidR="00000000" w:rsidRDefault="00060E2B">
      <w:pPr>
        <w:pStyle w:val="a7"/>
        <w:rPr>
          <w:shd w:val="clear" w:color="auto" w:fill="F0F0F0"/>
        </w:rPr>
      </w:pPr>
      <w:r>
        <w:t xml:space="preserve"> </w:t>
      </w:r>
      <w:r>
        <w:rPr>
          <w:shd w:val="clear" w:color="auto" w:fill="F0F0F0"/>
        </w:rPr>
        <w:t xml:space="preserve">Пункт 12 изменен с 1 марта 2023 г. - </w:t>
      </w:r>
      <w:hyperlink r:id="rId8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90" w:history="1">
        <w:r>
          <w:rPr>
            <w:rStyle w:val="a4"/>
            <w:shd w:val="clear" w:color="auto" w:fill="F0F0F0"/>
          </w:rPr>
          <w:t>См. предыдущую редакцию</w:t>
        </w:r>
      </w:hyperlink>
    </w:p>
    <w:p w:rsidR="00000000" w:rsidRDefault="00060E2B">
      <w:r>
        <w:t>12.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w:t>
      </w:r>
      <w:r>
        <w:t>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000000" w:rsidRDefault="00060E2B">
      <w:pPr>
        <w:pStyle w:val="a6"/>
        <w:rPr>
          <w:color w:val="000000"/>
          <w:sz w:val="16"/>
          <w:szCs w:val="16"/>
          <w:shd w:val="clear" w:color="auto" w:fill="F0F0F0"/>
        </w:rPr>
      </w:pPr>
      <w:bookmarkStart w:id="60" w:name="sub_13"/>
      <w:r>
        <w:rPr>
          <w:color w:val="000000"/>
          <w:sz w:val="16"/>
          <w:szCs w:val="16"/>
          <w:shd w:val="clear" w:color="auto" w:fill="F0F0F0"/>
        </w:rPr>
        <w:t>Информация об изменениях:</w:t>
      </w:r>
    </w:p>
    <w:bookmarkEnd w:id="60"/>
    <w:p w:rsidR="00000000" w:rsidRDefault="00060E2B">
      <w:pPr>
        <w:pStyle w:val="a7"/>
        <w:rPr>
          <w:shd w:val="clear" w:color="auto" w:fill="F0F0F0"/>
        </w:rPr>
      </w:pPr>
      <w:r>
        <w:t xml:space="preserve"> </w:t>
      </w:r>
      <w:r>
        <w:rPr>
          <w:shd w:val="clear" w:color="auto" w:fill="F0F0F0"/>
        </w:rPr>
        <w:t>Пункт 13 изменен с 1 марта 20</w:t>
      </w:r>
      <w:r>
        <w:rPr>
          <w:shd w:val="clear" w:color="auto" w:fill="F0F0F0"/>
        </w:rPr>
        <w:t xml:space="preserve">23 г. - </w:t>
      </w:r>
      <w:hyperlink r:id="rId9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92" w:history="1">
        <w:r>
          <w:rPr>
            <w:rStyle w:val="a4"/>
            <w:shd w:val="clear" w:color="auto" w:fill="F0F0F0"/>
          </w:rPr>
          <w:t>См. предыдущую редакцию</w:t>
        </w:r>
      </w:hyperlink>
    </w:p>
    <w:p w:rsidR="00000000" w:rsidRDefault="00060E2B">
      <w:r>
        <w:t>13. Нормативы потребления</w:t>
      </w:r>
      <w:r>
        <w:t xml:space="preserve">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определяются с применением метода аналогов либо расчетного метода с использованием формул согласно </w:t>
      </w:r>
      <w:hyperlink w:anchor="sub_20000" w:history="1">
        <w:r>
          <w:rPr>
            <w:rStyle w:val="a4"/>
          </w:rPr>
          <w:t>приложению N 1</w:t>
        </w:r>
      </w:hyperlink>
      <w:r>
        <w:t>.</w:t>
      </w:r>
    </w:p>
    <w:p w:rsidR="00000000" w:rsidRDefault="00060E2B">
      <w:bookmarkStart w:id="61" w:name="sub_1132"/>
      <w:r>
        <w:t xml:space="preserve">Абзац утратил силу с 1 марта 2023 г. - </w:t>
      </w:r>
      <w:hyperlink r:id="rId93" w:history="1">
        <w:r>
          <w:rPr>
            <w:rStyle w:val="a4"/>
          </w:rPr>
          <w:t>Постановление</w:t>
        </w:r>
      </w:hyperlink>
      <w:r>
        <w:t xml:space="preserve"> Правительства России от 13 сентября 2022 г. N 1598</w:t>
      </w:r>
    </w:p>
    <w:bookmarkEnd w:id="61"/>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hyperlink r:id="rId94" w:history="1">
        <w:r>
          <w:rPr>
            <w:rStyle w:val="a4"/>
            <w:shd w:val="clear" w:color="auto" w:fill="F0F0F0"/>
          </w:rPr>
          <w:t>См. предыдущую редакцию</w:t>
        </w:r>
      </w:hyperlink>
    </w:p>
    <w:p w:rsidR="00000000" w:rsidRDefault="00060E2B">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w:t>
      </w:r>
      <w:r>
        <w:t>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000000" w:rsidRDefault="00060E2B">
      <w:pPr>
        <w:pStyle w:val="a6"/>
        <w:rPr>
          <w:color w:val="000000"/>
          <w:sz w:val="16"/>
          <w:szCs w:val="16"/>
          <w:shd w:val="clear" w:color="auto" w:fill="F0F0F0"/>
        </w:rPr>
      </w:pPr>
      <w:bookmarkStart w:id="62" w:name="sub_14"/>
      <w:r>
        <w:rPr>
          <w:color w:val="000000"/>
          <w:sz w:val="16"/>
          <w:szCs w:val="16"/>
          <w:shd w:val="clear" w:color="auto" w:fill="F0F0F0"/>
        </w:rPr>
        <w:t>Информация об изменениях:</w:t>
      </w:r>
    </w:p>
    <w:bookmarkEnd w:id="62"/>
    <w:p w:rsidR="00000000" w:rsidRDefault="00060E2B">
      <w:pPr>
        <w:pStyle w:val="a7"/>
        <w:rPr>
          <w:shd w:val="clear" w:color="auto" w:fill="F0F0F0"/>
        </w:rPr>
      </w:pPr>
      <w:r>
        <w:t xml:space="preserve"> </w:t>
      </w:r>
      <w:r>
        <w:rPr>
          <w:shd w:val="clear" w:color="auto" w:fill="F0F0F0"/>
        </w:rPr>
        <w:t xml:space="preserve">Пункт 14 изменен с 1 марта 2023 г. - </w:t>
      </w:r>
      <w:hyperlink r:id="rId9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96" w:history="1">
        <w:r>
          <w:rPr>
            <w:rStyle w:val="a4"/>
            <w:shd w:val="clear" w:color="auto" w:fill="F0F0F0"/>
          </w:rPr>
          <w:t>См. предыдущую ред</w:t>
        </w:r>
        <w:r>
          <w:rPr>
            <w:rStyle w:val="a4"/>
            <w:shd w:val="clear" w:color="auto" w:fill="F0F0F0"/>
          </w:rPr>
          <w:t>акцию</w:t>
        </w:r>
      </w:hyperlink>
    </w:p>
    <w:p w:rsidR="00000000" w:rsidRDefault="00060E2B">
      <w:r>
        <w:t>14. Срок действия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составляет не менее 3 лет. Указанные нормативы в течен</w:t>
      </w:r>
      <w:r>
        <w:t>ие этого периода пересмотру не подлежат, за исключением случаев, предусмотренных настоящими Правилами.</w:t>
      </w:r>
    </w:p>
    <w:p w:rsidR="00000000" w:rsidRDefault="00060E2B">
      <w:pPr>
        <w:pStyle w:val="a6"/>
        <w:rPr>
          <w:color w:val="000000"/>
          <w:sz w:val="16"/>
          <w:szCs w:val="16"/>
          <w:shd w:val="clear" w:color="auto" w:fill="F0F0F0"/>
        </w:rPr>
      </w:pPr>
      <w:bookmarkStart w:id="63" w:name="sub_15"/>
      <w:r>
        <w:rPr>
          <w:color w:val="000000"/>
          <w:sz w:val="16"/>
          <w:szCs w:val="16"/>
          <w:shd w:val="clear" w:color="auto" w:fill="F0F0F0"/>
        </w:rPr>
        <w:t>Информация об изменениях:</w:t>
      </w:r>
    </w:p>
    <w:bookmarkEnd w:id="63"/>
    <w:p w:rsidR="00000000" w:rsidRDefault="00060E2B">
      <w:pPr>
        <w:pStyle w:val="a7"/>
        <w:rPr>
          <w:shd w:val="clear" w:color="auto" w:fill="F0F0F0"/>
        </w:rPr>
      </w:pPr>
      <w:r>
        <w:t xml:space="preserve"> </w:t>
      </w:r>
      <w:r>
        <w:rPr>
          <w:shd w:val="clear" w:color="auto" w:fill="F0F0F0"/>
        </w:rPr>
        <w:t xml:space="preserve">Пункт 15 изменен с 1 марта 2023 г. - </w:t>
      </w:r>
      <w:hyperlink r:id="rId97" w:history="1">
        <w:r>
          <w:rPr>
            <w:rStyle w:val="a4"/>
            <w:shd w:val="clear" w:color="auto" w:fill="F0F0F0"/>
          </w:rPr>
          <w:t>Постановлени</w:t>
        </w:r>
        <w:r>
          <w:rPr>
            <w:rStyle w:val="a4"/>
            <w:shd w:val="clear" w:color="auto" w:fill="F0F0F0"/>
          </w:rPr>
          <w:t>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98" w:history="1">
        <w:r>
          <w:rPr>
            <w:rStyle w:val="a4"/>
            <w:shd w:val="clear" w:color="auto" w:fill="F0F0F0"/>
          </w:rPr>
          <w:t>См. предыдущую редакцию</w:t>
        </w:r>
      </w:hyperlink>
    </w:p>
    <w:p w:rsidR="00000000" w:rsidRDefault="00060E2B">
      <w:r>
        <w:t>15. Изменение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осуществляется в порядке, определенном для их установления.</w:t>
      </w:r>
    </w:p>
    <w:p w:rsidR="00000000" w:rsidRDefault="00060E2B">
      <w:pPr>
        <w:pStyle w:val="a6"/>
        <w:rPr>
          <w:color w:val="000000"/>
          <w:sz w:val="16"/>
          <w:szCs w:val="16"/>
          <w:shd w:val="clear" w:color="auto" w:fill="F0F0F0"/>
        </w:rPr>
      </w:pPr>
      <w:bookmarkStart w:id="64" w:name="sub_16"/>
      <w:r>
        <w:rPr>
          <w:color w:val="000000"/>
          <w:sz w:val="16"/>
          <w:szCs w:val="16"/>
          <w:shd w:val="clear" w:color="auto" w:fill="F0F0F0"/>
        </w:rPr>
        <w:t>Информация об изменениях:</w:t>
      </w:r>
    </w:p>
    <w:bookmarkEnd w:id="64"/>
    <w:p w:rsidR="00000000" w:rsidRDefault="00060E2B">
      <w:pPr>
        <w:pStyle w:val="a7"/>
        <w:rPr>
          <w:shd w:val="clear" w:color="auto" w:fill="F0F0F0"/>
        </w:rPr>
      </w:pPr>
      <w:r>
        <w:t xml:space="preserve"> </w:t>
      </w:r>
      <w:r>
        <w:rPr>
          <w:shd w:val="clear" w:color="auto" w:fill="F0F0F0"/>
        </w:rPr>
        <w:t xml:space="preserve">Пункт 16 изменен с 1 марта 2023 г. - </w:t>
      </w:r>
      <w:hyperlink r:id="rId9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060E2B">
      <w:r>
        <w:t>16. Изменение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осуществляется в следующих случаях:</w:t>
      </w:r>
    </w:p>
    <w:p w:rsidR="00000000" w:rsidRDefault="00060E2B">
      <w:bookmarkStart w:id="65" w:name="sub_161"/>
      <w:r>
        <w:t>а) изменение конструкти</w:t>
      </w:r>
      <w:r>
        <w:t>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w:t>
      </w:r>
      <w:r>
        <w:t>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w:t>
      </w:r>
      <w:r>
        <w:t>м в многоквартирном доме или жилом доме изменяется более чем на 5 процентов;</w:t>
      </w:r>
    </w:p>
    <w:p w:rsidR="00000000" w:rsidRDefault="00060E2B">
      <w:pPr>
        <w:pStyle w:val="a6"/>
        <w:rPr>
          <w:color w:val="000000"/>
          <w:sz w:val="16"/>
          <w:szCs w:val="16"/>
          <w:shd w:val="clear" w:color="auto" w:fill="F0F0F0"/>
        </w:rPr>
      </w:pPr>
      <w:bookmarkStart w:id="66" w:name="sub_162"/>
      <w:bookmarkEnd w:id="65"/>
      <w:r>
        <w:rPr>
          <w:color w:val="000000"/>
          <w:sz w:val="16"/>
          <w:szCs w:val="16"/>
          <w:shd w:val="clear" w:color="auto" w:fill="F0F0F0"/>
        </w:rPr>
        <w:t>Информация об изменениях:</w:t>
      </w:r>
    </w:p>
    <w:bookmarkEnd w:id="66"/>
    <w:p w:rsidR="00000000" w:rsidRDefault="00060E2B">
      <w:pPr>
        <w:pStyle w:val="a7"/>
        <w:rPr>
          <w:shd w:val="clear" w:color="auto" w:fill="F0F0F0"/>
        </w:rPr>
      </w:pPr>
      <w:r>
        <w:t xml:space="preserve"> </w:t>
      </w:r>
      <w:r>
        <w:rPr>
          <w:shd w:val="clear" w:color="auto" w:fill="F0F0F0"/>
        </w:rPr>
        <w:t xml:space="preserve">Подпункт "б" изменен с 1 марта 2023 г. - </w:t>
      </w:r>
      <w:hyperlink r:id="rId101" w:history="1">
        <w:r>
          <w:rPr>
            <w:rStyle w:val="a4"/>
            <w:shd w:val="clear" w:color="auto" w:fill="F0F0F0"/>
          </w:rPr>
          <w:t>Постановление</w:t>
        </w:r>
      </w:hyperlink>
      <w:r>
        <w:rPr>
          <w:shd w:val="clear" w:color="auto" w:fill="F0F0F0"/>
        </w:rPr>
        <w:t xml:space="preserve"> Правител</w:t>
      </w:r>
      <w:r>
        <w:rPr>
          <w:shd w:val="clear" w:color="auto" w:fill="F0F0F0"/>
        </w:rPr>
        <w:t>ьства России от 13 сентября 2022 г. N 1598</w:t>
      </w:r>
    </w:p>
    <w:p w:rsidR="00000000" w:rsidRDefault="00060E2B">
      <w:pPr>
        <w:pStyle w:val="a7"/>
        <w:rPr>
          <w:shd w:val="clear" w:color="auto" w:fill="F0F0F0"/>
        </w:rPr>
      </w:pPr>
      <w:r>
        <w:t xml:space="preserve"> </w:t>
      </w:r>
      <w:hyperlink r:id="rId102" w:history="1">
        <w:r>
          <w:rPr>
            <w:rStyle w:val="a4"/>
            <w:shd w:val="clear" w:color="auto" w:fill="F0F0F0"/>
          </w:rPr>
          <w:t>См. предыдущую редакцию</w:t>
        </w:r>
      </w:hyperlink>
    </w:p>
    <w:p w:rsidR="00000000" w:rsidRDefault="00060E2B">
      <w:r>
        <w:t>б) внесение изменений в настоящие Правила в части, касающейся требований к составу нормативов потребления коммунальных усл</w:t>
      </w:r>
      <w:r>
        <w:t xml:space="preserve">уг и нормативов потребления коммунальных ресурсов, потребляемых при использовании и содержании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w:t>
      </w:r>
      <w:r>
        <w:t>коммунальных ресурсов, потребляемых при использовании и содержании общего имущества в многоквартирном доме;</w:t>
      </w:r>
    </w:p>
    <w:p w:rsidR="00000000" w:rsidRDefault="00060E2B">
      <w:pPr>
        <w:pStyle w:val="a6"/>
        <w:rPr>
          <w:color w:val="000000"/>
          <w:sz w:val="16"/>
          <w:szCs w:val="16"/>
          <w:shd w:val="clear" w:color="auto" w:fill="F0F0F0"/>
        </w:rPr>
      </w:pPr>
      <w:bookmarkStart w:id="67" w:name="sub_163"/>
      <w:r>
        <w:rPr>
          <w:color w:val="000000"/>
          <w:sz w:val="16"/>
          <w:szCs w:val="16"/>
          <w:shd w:val="clear" w:color="auto" w:fill="F0F0F0"/>
        </w:rPr>
        <w:t>Информация об изменениях:</w:t>
      </w:r>
    </w:p>
    <w:bookmarkEnd w:id="67"/>
    <w:p w:rsidR="00000000" w:rsidRDefault="00060E2B">
      <w:pPr>
        <w:pStyle w:val="a7"/>
        <w:rPr>
          <w:shd w:val="clear" w:color="auto" w:fill="F0F0F0"/>
        </w:rPr>
      </w:pPr>
      <w:r>
        <w:t xml:space="preserve"> </w:t>
      </w:r>
      <w:r>
        <w:rPr>
          <w:shd w:val="clear" w:color="auto" w:fill="F0F0F0"/>
        </w:rPr>
        <w:t xml:space="preserve">Подпункт "в" изменен с 1 марта 2023 г. - </w:t>
      </w:r>
      <w:hyperlink r:id="rId103" w:history="1">
        <w:r>
          <w:rPr>
            <w:rStyle w:val="a4"/>
            <w:shd w:val="clear" w:color="auto" w:fill="F0F0F0"/>
          </w:rPr>
          <w:t>П</w:t>
        </w:r>
        <w:r>
          <w:rPr>
            <w:rStyle w:val="a4"/>
            <w:shd w:val="clear" w:color="auto" w:fill="F0F0F0"/>
          </w:rPr>
          <w:t>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04" w:history="1">
        <w:r>
          <w:rPr>
            <w:rStyle w:val="a4"/>
            <w:shd w:val="clear" w:color="auto" w:fill="F0F0F0"/>
          </w:rPr>
          <w:t>См. предыдущую редакцию</w:t>
        </w:r>
      </w:hyperlink>
    </w:p>
    <w:p w:rsidR="00000000" w:rsidRDefault="00060E2B">
      <w:r>
        <w:t>в) получение уполномоченным органом соответствующих сведений, необходимых для применения метода ан</w:t>
      </w:r>
      <w:r>
        <w:t>алогов, в случае если действующий норматив потребления коммунальных услуг, норматив потребления коммунальных ресурсов, потребляемых при использовании и содержании общего имущества в многоквартирном доме, был установлен расчетным методом;</w:t>
      </w:r>
    </w:p>
    <w:p w:rsidR="00000000" w:rsidRDefault="00060E2B">
      <w:bookmarkStart w:id="68" w:name="sub_1164"/>
      <w:r>
        <w:t>г) установ</w:t>
      </w:r>
      <w:r>
        <w:t>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000000" w:rsidRDefault="00060E2B">
      <w:pPr>
        <w:pStyle w:val="a6"/>
        <w:rPr>
          <w:color w:val="000000"/>
          <w:sz w:val="16"/>
          <w:szCs w:val="16"/>
          <w:shd w:val="clear" w:color="auto" w:fill="F0F0F0"/>
        </w:rPr>
      </w:pPr>
      <w:bookmarkStart w:id="69" w:name="sub_165"/>
      <w:bookmarkEnd w:id="68"/>
      <w:r>
        <w:rPr>
          <w:color w:val="000000"/>
          <w:sz w:val="16"/>
          <w:szCs w:val="16"/>
          <w:shd w:val="clear" w:color="auto" w:fill="F0F0F0"/>
        </w:rPr>
        <w:t>Информация об изменениях:</w:t>
      </w:r>
    </w:p>
    <w:bookmarkEnd w:id="69"/>
    <w:p w:rsidR="00000000" w:rsidRDefault="00060E2B">
      <w:pPr>
        <w:pStyle w:val="a7"/>
        <w:rPr>
          <w:shd w:val="clear" w:color="auto" w:fill="F0F0F0"/>
        </w:rPr>
      </w:pPr>
      <w:r>
        <w:t xml:space="preserve"> </w:t>
      </w:r>
      <w:r>
        <w:rPr>
          <w:shd w:val="clear" w:color="auto" w:fill="F0F0F0"/>
        </w:rPr>
        <w:t xml:space="preserve">Пункт 16 дополнен подпунктом "д" с 1 марта 2023 г. - </w:t>
      </w:r>
      <w:hyperlink r:id="rId10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r>
        <w:t xml:space="preserve">д) вступление в законную силу решения суда, которым установлено, что нормативы потребления коммунальных услуг и нормативы потребления </w:t>
      </w:r>
      <w:r>
        <w:t xml:space="preserve">коммунальных ресурсов, потребляемых при использовании и содержании общего имущества в многоквартирном доме, предусмотренные </w:t>
      </w:r>
      <w:hyperlink w:anchor="sub_18" w:history="1">
        <w:r>
          <w:rPr>
            <w:rStyle w:val="a4"/>
          </w:rPr>
          <w:t>пунктом 18</w:t>
        </w:r>
      </w:hyperlink>
      <w:r>
        <w:t xml:space="preserve"> настоящих Правил, были установлены с нарушением предусмотренного настоящими Правилами порядка их </w:t>
      </w:r>
      <w:r>
        <w:t>установления, вынесенного по результатам обжалования решения уполномоченного органа об установлении соответствующих нормативов.</w:t>
      </w:r>
    </w:p>
    <w:p w:rsidR="00000000" w:rsidRDefault="00060E2B">
      <w:pPr>
        <w:pStyle w:val="a6"/>
        <w:rPr>
          <w:color w:val="000000"/>
          <w:sz w:val="16"/>
          <w:szCs w:val="16"/>
          <w:shd w:val="clear" w:color="auto" w:fill="F0F0F0"/>
        </w:rPr>
      </w:pPr>
      <w:bookmarkStart w:id="70" w:name="sub_17"/>
      <w:r>
        <w:rPr>
          <w:color w:val="000000"/>
          <w:sz w:val="16"/>
          <w:szCs w:val="16"/>
          <w:shd w:val="clear" w:color="auto" w:fill="F0F0F0"/>
        </w:rPr>
        <w:t>Информация об изменениях:</w:t>
      </w:r>
    </w:p>
    <w:bookmarkEnd w:id="70"/>
    <w:p w:rsidR="00000000" w:rsidRDefault="00060E2B">
      <w:pPr>
        <w:pStyle w:val="a7"/>
        <w:rPr>
          <w:shd w:val="clear" w:color="auto" w:fill="F0F0F0"/>
        </w:rPr>
      </w:pPr>
      <w:r>
        <w:t xml:space="preserve"> </w:t>
      </w:r>
      <w:r>
        <w:rPr>
          <w:shd w:val="clear" w:color="auto" w:fill="F0F0F0"/>
        </w:rPr>
        <w:t xml:space="preserve">Пункт 17 изменен с 1 марта 2023 г. - </w:t>
      </w:r>
      <w:hyperlink r:id="rId106"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07" w:history="1">
        <w:r>
          <w:rPr>
            <w:rStyle w:val="a4"/>
            <w:shd w:val="clear" w:color="auto" w:fill="F0F0F0"/>
          </w:rPr>
          <w:t>См. предыдущую редакцию</w:t>
        </w:r>
      </w:hyperlink>
    </w:p>
    <w:p w:rsidR="00000000" w:rsidRDefault="00060E2B">
      <w:r>
        <w:t>17. Решения уполномоченных органов об установлении нормативов потребления коммунальны</w:t>
      </w:r>
      <w:r>
        <w:t>х услуг и нормативов потребления коммунальных ресурсов в целях содержания общего имущества в многоквартирном доме, потребляемых при использовании и содержании общего имущества в многоквартирном доме, а также утвержденные ими нормативы по формам, предусмотр</w:t>
      </w:r>
      <w:r>
        <w:t xml:space="preserve">енным </w:t>
      </w:r>
      <w:hyperlink w:anchor="sub_12000" w:history="1">
        <w:r>
          <w:rPr>
            <w:rStyle w:val="a4"/>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w:t>
      </w:r>
      <w:r>
        <w:t>рации, а также на официальном сайте уполномоченного органа в сети Интернет с указанием даты введения в действие указанных нормативов.</w:t>
      </w:r>
    </w:p>
    <w:p w:rsidR="00000000" w:rsidRDefault="00060E2B">
      <w:pPr>
        <w:pStyle w:val="a6"/>
        <w:rPr>
          <w:color w:val="000000"/>
          <w:sz w:val="16"/>
          <w:szCs w:val="16"/>
          <w:shd w:val="clear" w:color="auto" w:fill="F0F0F0"/>
        </w:rPr>
      </w:pPr>
      <w:bookmarkStart w:id="71" w:name="sub_1171"/>
      <w:r>
        <w:rPr>
          <w:color w:val="000000"/>
          <w:sz w:val="16"/>
          <w:szCs w:val="16"/>
          <w:shd w:val="clear" w:color="auto" w:fill="F0F0F0"/>
        </w:rPr>
        <w:t>Информация об изменениях:</w:t>
      </w:r>
    </w:p>
    <w:bookmarkEnd w:id="71"/>
    <w:p w:rsidR="00000000" w:rsidRDefault="00060E2B">
      <w:pPr>
        <w:pStyle w:val="a7"/>
        <w:rPr>
          <w:shd w:val="clear" w:color="auto" w:fill="F0F0F0"/>
        </w:rPr>
      </w:pPr>
      <w:r>
        <w:t xml:space="preserve"> </w:t>
      </w:r>
      <w:r>
        <w:rPr>
          <w:shd w:val="clear" w:color="auto" w:fill="F0F0F0"/>
        </w:rPr>
        <w:t xml:space="preserve">Пункт 17.1 изменен с 1 марта 2023 г. - </w:t>
      </w:r>
      <w:hyperlink r:id="rId108"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09" w:history="1">
        <w:r>
          <w:rPr>
            <w:rStyle w:val="a4"/>
            <w:shd w:val="clear" w:color="auto" w:fill="F0F0F0"/>
          </w:rPr>
          <w:t>См. предыдущую редакцию</w:t>
        </w:r>
      </w:hyperlink>
    </w:p>
    <w:p w:rsidR="00000000" w:rsidRDefault="00060E2B">
      <w:r>
        <w:t>17.1. В решении уполномоченного органа об установлении нормативов потре</w:t>
      </w:r>
      <w:r>
        <w:t>бления коммунальной услуги по отоплению указывается информация о продолжительности отопительного периода (количество и наименование календарных месяцев, в том числе неполных), определенного для установления нормативов потребления коммунальной услуги по ото</w:t>
      </w:r>
      <w:r>
        <w:t>плению, утвержденных на отопительный период.</w:t>
      </w:r>
    </w:p>
    <w:p w:rsidR="00000000" w:rsidRDefault="00060E2B">
      <w:pPr>
        <w:pStyle w:val="a6"/>
        <w:rPr>
          <w:color w:val="000000"/>
          <w:sz w:val="16"/>
          <w:szCs w:val="16"/>
          <w:shd w:val="clear" w:color="auto" w:fill="F0F0F0"/>
        </w:rPr>
      </w:pPr>
      <w:bookmarkStart w:id="72" w:name="sub_18"/>
      <w:r>
        <w:rPr>
          <w:color w:val="000000"/>
          <w:sz w:val="16"/>
          <w:szCs w:val="16"/>
          <w:shd w:val="clear" w:color="auto" w:fill="F0F0F0"/>
        </w:rPr>
        <w:t>Информация об изменениях:</w:t>
      </w:r>
    </w:p>
    <w:bookmarkEnd w:id="72"/>
    <w:p w:rsidR="00000000" w:rsidRDefault="00060E2B">
      <w:pPr>
        <w:pStyle w:val="a7"/>
        <w:rPr>
          <w:shd w:val="clear" w:color="auto" w:fill="F0F0F0"/>
        </w:rPr>
      </w:pPr>
      <w:r>
        <w:t xml:space="preserve"> </w:t>
      </w:r>
      <w:r>
        <w:rPr>
          <w:shd w:val="clear" w:color="auto" w:fill="F0F0F0"/>
        </w:rPr>
        <w:t xml:space="preserve">Пункт 18 изменен с 1 марта 2023 г. - </w:t>
      </w:r>
      <w:hyperlink r:id="rId11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11" w:history="1">
        <w:r>
          <w:rPr>
            <w:rStyle w:val="a4"/>
            <w:shd w:val="clear" w:color="auto" w:fill="F0F0F0"/>
          </w:rPr>
          <w:t>См. предыдущую редакцию</w:t>
        </w:r>
      </w:hyperlink>
    </w:p>
    <w:p w:rsidR="00000000" w:rsidRDefault="00060E2B">
      <w:r>
        <w:t>18. Решение уполномоченных органов об установлении нормативов потребления коммунальных услуг и нормативов потребления коммунальных ресурсов, потребляемых при использов</w:t>
      </w:r>
      <w:r>
        <w:t>ании и содержании общего имущества в многоквартирном доме, может быть обжаловано в порядке, установленном законодательством Российской Федерации.</w:t>
      </w:r>
    </w:p>
    <w:p w:rsidR="00000000" w:rsidRDefault="00060E2B"/>
    <w:p w:rsidR="00000000" w:rsidRDefault="00060E2B">
      <w:pPr>
        <w:pStyle w:val="a6"/>
        <w:rPr>
          <w:color w:val="000000"/>
          <w:sz w:val="16"/>
          <w:szCs w:val="16"/>
          <w:shd w:val="clear" w:color="auto" w:fill="F0F0F0"/>
        </w:rPr>
      </w:pPr>
      <w:bookmarkStart w:id="73" w:name="sub_300"/>
      <w:r>
        <w:rPr>
          <w:color w:val="000000"/>
          <w:sz w:val="16"/>
          <w:szCs w:val="16"/>
          <w:shd w:val="clear" w:color="auto" w:fill="F0F0F0"/>
        </w:rPr>
        <w:t>Информация об изменениях:</w:t>
      </w:r>
    </w:p>
    <w:bookmarkEnd w:id="73"/>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11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13" w:history="1">
        <w:r>
          <w:rPr>
            <w:rStyle w:val="a4"/>
            <w:shd w:val="clear" w:color="auto" w:fill="F0F0F0"/>
          </w:rPr>
          <w:t>См. предыдущую редакцию</w:t>
        </w:r>
      </w:hyperlink>
    </w:p>
    <w:p w:rsidR="00000000" w:rsidRDefault="00060E2B">
      <w:pPr>
        <w:pStyle w:val="1"/>
      </w:pPr>
      <w:r>
        <w:t>III. Методы установления нормати</w:t>
      </w:r>
      <w:r>
        <w:t>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w:t>
      </w:r>
    </w:p>
    <w:p w:rsidR="00000000" w:rsidRDefault="00060E2B"/>
    <w:p w:rsidR="00000000" w:rsidRDefault="00060E2B">
      <w:pPr>
        <w:pStyle w:val="a6"/>
        <w:rPr>
          <w:color w:val="000000"/>
          <w:sz w:val="16"/>
          <w:szCs w:val="16"/>
          <w:shd w:val="clear" w:color="auto" w:fill="F0F0F0"/>
        </w:rPr>
      </w:pPr>
      <w:bookmarkStart w:id="74" w:name="sub_19"/>
      <w:r>
        <w:rPr>
          <w:color w:val="000000"/>
          <w:sz w:val="16"/>
          <w:szCs w:val="16"/>
          <w:shd w:val="clear" w:color="auto" w:fill="F0F0F0"/>
        </w:rPr>
        <w:t>Информация об изменениях:</w:t>
      </w:r>
    </w:p>
    <w:bookmarkEnd w:id="74"/>
    <w:p w:rsidR="00000000" w:rsidRDefault="00060E2B">
      <w:pPr>
        <w:pStyle w:val="a7"/>
        <w:rPr>
          <w:shd w:val="clear" w:color="auto" w:fill="F0F0F0"/>
        </w:rPr>
      </w:pPr>
      <w:r>
        <w:t xml:space="preserve"> </w:t>
      </w:r>
      <w:r>
        <w:rPr>
          <w:shd w:val="clear" w:color="auto" w:fill="F0F0F0"/>
        </w:rPr>
        <w:t>Пункт 19 изменен с 1 марта 202</w:t>
      </w:r>
      <w:r>
        <w:rPr>
          <w:shd w:val="clear" w:color="auto" w:fill="F0F0F0"/>
        </w:rPr>
        <w:t xml:space="preserve">3 г. - </w:t>
      </w:r>
      <w:hyperlink r:id="rId114"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15" w:history="1">
        <w:r>
          <w:rPr>
            <w:rStyle w:val="a4"/>
            <w:shd w:val="clear" w:color="auto" w:fill="F0F0F0"/>
          </w:rPr>
          <w:t>См. предыдущую редакцию</w:t>
        </w:r>
      </w:hyperlink>
    </w:p>
    <w:p w:rsidR="00000000" w:rsidRDefault="00060E2B">
      <w:r>
        <w:t xml:space="preserve">19. Нормативы потребления </w:t>
      </w:r>
      <w:r>
        <w:t>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устанавливаются с применением метода аналогов или расчетного метода.</w:t>
      </w:r>
    </w:p>
    <w:p w:rsidR="00000000" w:rsidRDefault="00060E2B">
      <w:bookmarkStart w:id="75" w:name="sub_209"/>
      <w:r>
        <w:t>20. Нормат</w:t>
      </w:r>
      <w:r>
        <w:t>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000000" w:rsidRDefault="00060E2B">
      <w:pPr>
        <w:pStyle w:val="a6"/>
        <w:rPr>
          <w:color w:val="000000"/>
          <w:sz w:val="16"/>
          <w:szCs w:val="16"/>
          <w:shd w:val="clear" w:color="auto" w:fill="F0F0F0"/>
        </w:rPr>
      </w:pPr>
      <w:bookmarkStart w:id="76" w:name="sub_21"/>
      <w:bookmarkEnd w:id="75"/>
      <w:r>
        <w:rPr>
          <w:color w:val="000000"/>
          <w:sz w:val="16"/>
          <w:szCs w:val="16"/>
          <w:shd w:val="clear" w:color="auto" w:fill="F0F0F0"/>
        </w:rPr>
        <w:t>Информация об изменениях:</w:t>
      </w:r>
    </w:p>
    <w:bookmarkEnd w:id="76"/>
    <w:p w:rsidR="00000000" w:rsidRDefault="00060E2B">
      <w:pPr>
        <w:pStyle w:val="a7"/>
        <w:rPr>
          <w:shd w:val="clear" w:color="auto" w:fill="F0F0F0"/>
        </w:rPr>
      </w:pPr>
      <w:r>
        <w:t xml:space="preserve"> </w:t>
      </w:r>
      <w:r>
        <w:rPr>
          <w:shd w:val="clear" w:color="auto" w:fill="F0F0F0"/>
        </w:rPr>
        <w:t xml:space="preserve">Пункт 21 изменен с 1 марта 2023 г. - </w:t>
      </w:r>
      <w:hyperlink r:id="rId116"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17" w:history="1">
        <w:r>
          <w:rPr>
            <w:rStyle w:val="a4"/>
            <w:shd w:val="clear" w:color="auto" w:fill="F0F0F0"/>
          </w:rPr>
          <w:t>См. предыдущую редакцию</w:t>
        </w:r>
      </w:hyperlink>
    </w:p>
    <w:p w:rsidR="00000000" w:rsidRDefault="00060E2B">
      <w:r>
        <w:t xml:space="preserve">21. Метод аналогов применяется при наличии сведений, полученных </w:t>
      </w:r>
      <w:r>
        <w:t>в результате измерений объема (количества) потребления коммунальных услуг и коммунальных ресурсов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w:t>
      </w:r>
      <w:r>
        <w:t>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w:t>
      </w:r>
      <w:r>
        <w:t>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w:t>
      </w:r>
      <w:r>
        <w:t>гоквартирном доме,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000000" w:rsidRDefault="00060E2B">
      <w:bookmarkStart w:id="77" w:name="sub_1212"/>
      <w:r>
        <w:t>Указанный метод применяе</w:t>
      </w:r>
      <w:r>
        <w:t xml:space="preserve">тся, если в выбранных многоквартирных домах или жилых домах техническая эксплуатация внутридомовых инженерных систем соответствует </w:t>
      </w:r>
      <w:hyperlink r:id="rId118" w:history="1">
        <w:r>
          <w:rPr>
            <w:rStyle w:val="a4"/>
          </w:rPr>
          <w:t>Правилам</w:t>
        </w:r>
      </w:hyperlink>
      <w:r>
        <w:t xml:space="preserve"> содержания общего имущества в многоквартирном дом</w:t>
      </w:r>
      <w:r>
        <w:t xml:space="preserve">е, утвержденным </w:t>
      </w:r>
      <w:hyperlink r:id="rId119" w:history="1">
        <w:r>
          <w:rPr>
            <w:rStyle w:val="a4"/>
          </w:rPr>
          <w:t>постановлением</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w:t>
      </w:r>
      <w:r>
        <w:t>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w:t>
      </w:r>
      <w:r>
        <w:t>ь".</w:t>
      </w:r>
    </w:p>
    <w:p w:rsidR="00000000" w:rsidRDefault="00060E2B">
      <w:pPr>
        <w:pStyle w:val="a6"/>
        <w:rPr>
          <w:color w:val="000000"/>
          <w:sz w:val="16"/>
          <w:szCs w:val="16"/>
          <w:shd w:val="clear" w:color="auto" w:fill="F0F0F0"/>
        </w:rPr>
      </w:pPr>
      <w:bookmarkStart w:id="78" w:name="sub_22"/>
      <w:bookmarkEnd w:id="77"/>
      <w:r>
        <w:rPr>
          <w:color w:val="000000"/>
          <w:sz w:val="16"/>
          <w:szCs w:val="16"/>
          <w:shd w:val="clear" w:color="auto" w:fill="F0F0F0"/>
        </w:rPr>
        <w:t>Информация об изменениях:</w:t>
      </w:r>
    </w:p>
    <w:bookmarkEnd w:id="78"/>
    <w:p w:rsidR="00000000" w:rsidRDefault="00060E2B">
      <w:pPr>
        <w:pStyle w:val="a7"/>
        <w:rPr>
          <w:shd w:val="clear" w:color="auto" w:fill="F0F0F0"/>
        </w:rPr>
      </w:pPr>
      <w:r>
        <w:t xml:space="preserve"> </w:t>
      </w:r>
      <w:r>
        <w:rPr>
          <w:shd w:val="clear" w:color="auto" w:fill="F0F0F0"/>
        </w:rPr>
        <w:t xml:space="preserve">Пункт 22 изменен с 1 марта 2023 г. - </w:t>
      </w:r>
      <w:hyperlink r:id="rId12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21" w:history="1">
        <w:r>
          <w:rPr>
            <w:rStyle w:val="a4"/>
            <w:shd w:val="clear" w:color="auto" w:fill="F0F0F0"/>
          </w:rPr>
          <w:t>См. предыдущую редакцию</w:t>
        </w:r>
      </w:hyperlink>
    </w:p>
    <w:p w:rsidR="00000000" w:rsidRDefault="00060E2B">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или недостаточного кол</w:t>
      </w:r>
      <w:r>
        <w:t>ичества отвечающих условиям представительности выборки для проведения необходимых измерений многоквартирных домов или жилых домов, оснащенных общедомовыми и (или) индивидуальными приборами учета потребления коммунальных услуг (коммунальных ресурсов).</w:t>
      </w:r>
    </w:p>
    <w:p w:rsidR="00000000" w:rsidRDefault="00060E2B">
      <w:pPr>
        <w:pStyle w:val="a6"/>
        <w:rPr>
          <w:color w:val="000000"/>
          <w:sz w:val="16"/>
          <w:szCs w:val="16"/>
          <w:shd w:val="clear" w:color="auto" w:fill="F0F0F0"/>
        </w:rPr>
      </w:pPr>
      <w:bookmarkStart w:id="79" w:name="sub_23"/>
      <w:r>
        <w:rPr>
          <w:color w:val="000000"/>
          <w:sz w:val="16"/>
          <w:szCs w:val="16"/>
          <w:shd w:val="clear" w:color="auto" w:fill="F0F0F0"/>
        </w:rPr>
        <w:t>Информация об изменениях:</w:t>
      </w:r>
    </w:p>
    <w:bookmarkEnd w:id="79"/>
    <w:p w:rsidR="00000000" w:rsidRDefault="00060E2B">
      <w:pPr>
        <w:pStyle w:val="a7"/>
        <w:rPr>
          <w:shd w:val="clear" w:color="auto" w:fill="F0F0F0"/>
        </w:rPr>
      </w:pPr>
      <w:r>
        <w:t xml:space="preserve"> </w:t>
      </w:r>
      <w:r>
        <w:rPr>
          <w:shd w:val="clear" w:color="auto" w:fill="F0F0F0"/>
        </w:rPr>
        <w:t xml:space="preserve">Пункт 23 изменен с 1 марта 2023 г. - </w:t>
      </w:r>
      <w:hyperlink r:id="rId12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060E2B">
      <w:r>
        <w:t>23. Применяемые для установления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методы ука</w:t>
      </w:r>
      <w:r>
        <w:t>зываются в нормативном правовом акте об утверждении соответствующих нормативов.</w:t>
      </w:r>
    </w:p>
    <w:p w:rsidR="00000000" w:rsidRDefault="00060E2B"/>
    <w:p w:rsidR="00000000" w:rsidRDefault="00060E2B">
      <w:pPr>
        <w:pStyle w:val="a6"/>
        <w:rPr>
          <w:color w:val="000000"/>
          <w:sz w:val="16"/>
          <w:szCs w:val="16"/>
          <w:shd w:val="clear" w:color="auto" w:fill="F0F0F0"/>
        </w:rPr>
      </w:pPr>
      <w:bookmarkStart w:id="80" w:name="sub_400"/>
      <w:r>
        <w:rPr>
          <w:color w:val="000000"/>
          <w:sz w:val="16"/>
          <w:szCs w:val="16"/>
          <w:shd w:val="clear" w:color="auto" w:fill="F0F0F0"/>
        </w:rPr>
        <w:t>Информация об изменениях:</w:t>
      </w:r>
    </w:p>
    <w:bookmarkEnd w:id="80"/>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124"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25" w:history="1">
        <w:r>
          <w:rPr>
            <w:rStyle w:val="a4"/>
            <w:shd w:val="clear" w:color="auto" w:fill="F0F0F0"/>
          </w:rPr>
          <w:t>См. предыдущую редакцию</w:t>
        </w:r>
      </w:hyperlink>
    </w:p>
    <w:p w:rsidR="00000000" w:rsidRDefault="00060E2B">
      <w:pPr>
        <w:pStyle w:val="1"/>
      </w:pPr>
      <w:r>
        <w:t>IV. Основные требования к составу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w:t>
      </w:r>
    </w:p>
    <w:p w:rsidR="00000000" w:rsidRDefault="00060E2B"/>
    <w:p w:rsidR="00000000" w:rsidRDefault="00060E2B">
      <w:pPr>
        <w:pStyle w:val="a6"/>
        <w:rPr>
          <w:color w:val="000000"/>
          <w:sz w:val="16"/>
          <w:szCs w:val="16"/>
          <w:shd w:val="clear" w:color="auto" w:fill="F0F0F0"/>
        </w:rPr>
      </w:pPr>
      <w:bookmarkStart w:id="81" w:name="sub_24"/>
      <w:r>
        <w:rPr>
          <w:color w:val="000000"/>
          <w:sz w:val="16"/>
          <w:szCs w:val="16"/>
          <w:shd w:val="clear" w:color="auto" w:fill="F0F0F0"/>
        </w:rPr>
        <w:t>Информация об изменени</w:t>
      </w:r>
      <w:r>
        <w:rPr>
          <w:color w:val="000000"/>
          <w:sz w:val="16"/>
          <w:szCs w:val="16"/>
          <w:shd w:val="clear" w:color="auto" w:fill="F0F0F0"/>
        </w:rPr>
        <w:t>ях:</w:t>
      </w:r>
    </w:p>
    <w:bookmarkEnd w:id="81"/>
    <w:p w:rsidR="00000000" w:rsidRDefault="00060E2B">
      <w:pPr>
        <w:pStyle w:val="a7"/>
        <w:rPr>
          <w:shd w:val="clear" w:color="auto" w:fill="F0F0F0"/>
        </w:rPr>
      </w:pPr>
      <w:r>
        <w:t xml:space="preserve"> </w:t>
      </w:r>
      <w:r>
        <w:rPr>
          <w:shd w:val="clear" w:color="auto" w:fill="F0F0F0"/>
        </w:rPr>
        <w:t xml:space="preserve">Пункт 24 изменен с 1 марта 2023 г. - </w:t>
      </w:r>
      <w:hyperlink r:id="rId126"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27" w:history="1">
        <w:r>
          <w:rPr>
            <w:rStyle w:val="a4"/>
            <w:shd w:val="clear" w:color="auto" w:fill="F0F0F0"/>
          </w:rPr>
          <w:t>См. предыдущ</w:t>
        </w:r>
        <w:r>
          <w:rPr>
            <w:rStyle w:val="a4"/>
            <w:shd w:val="clear" w:color="auto" w:fill="F0F0F0"/>
          </w:rPr>
          <w:t>ую редакцию</w:t>
        </w:r>
      </w:hyperlink>
    </w:p>
    <w:p w:rsidR="00000000" w:rsidRDefault="00060E2B">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w:t>
      </w:r>
      <w:r>
        <w:t>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000000" w:rsidRDefault="00060E2B">
      <w:bookmarkStart w:id="82" w:name="sub_242"/>
      <w:r>
        <w:t>Норматив потребле</w:t>
      </w:r>
      <w:r>
        <w:t>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воды в жилом помещении и нормати</w:t>
      </w:r>
      <w:r>
        <w:t xml:space="preserve">ва расхода тепловой энергии на подогрев воды. В норматив расхода тепловой энергии на подогрев воды включается расход тепловой энергии на подогрев холодной воды, необходимый для осуществления услуги по горячему водоснабжению в соответствии с </w:t>
      </w:r>
      <w:hyperlink r:id="rId128" w:history="1">
        <w:r>
          <w:rPr>
            <w:rStyle w:val="a4"/>
          </w:rPr>
          <w:t>требованиями</w:t>
        </w:r>
      </w:hyperlink>
      <w:r>
        <w:t xml:space="preserve"> к качеству коммунальной услуги по горячему водоснабжению, установленными </w:t>
      </w:r>
      <w:hyperlink r:id="rId129" w:history="1">
        <w:r>
          <w:rPr>
            <w:rStyle w:val="a4"/>
          </w:rPr>
          <w:t>Правилами</w:t>
        </w:r>
      </w:hyperlink>
      <w:r>
        <w:t xml:space="preserve"> предоставления коммунальных услуг.</w:t>
      </w:r>
    </w:p>
    <w:p w:rsidR="00000000" w:rsidRDefault="00060E2B">
      <w:pPr>
        <w:pStyle w:val="a6"/>
        <w:rPr>
          <w:color w:val="000000"/>
          <w:sz w:val="16"/>
          <w:szCs w:val="16"/>
          <w:shd w:val="clear" w:color="auto" w:fill="F0F0F0"/>
        </w:rPr>
      </w:pPr>
      <w:bookmarkStart w:id="83" w:name="sub_25"/>
      <w:bookmarkEnd w:id="82"/>
      <w:r>
        <w:rPr>
          <w:color w:val="000000"/>
          <w:sz w:val="16"/>
          <w:szCs w:val="16"/>
          <w:shd w:val="clear" w:color="auto" w:fill="F0F0F0"/>
        </w:rPr>
        <w:t>Информация об изменениях:</w:t>
      </w:r>
    </w:p>
    <w:bookmarkEnd w:id="83"/>
    <w:p w:rsidR="00000000" w:rsidRDefault="00060E2B">
      <w:pPr>
        <w:pStyle w:val="a7"/>
        <w:rPr>
          <w:shd w:val="clear" w:color="auto" w:fill="F0F0F0"/>
        </w:rPr>
      </w:pPr>
      <w:r>
        <w:t xml:space="preserve"> </w:t>
      </w:r>
      <w:hyperlink r:id="rId130" w:history="1">
        <w:r>
          <w:rPr>
            <w:rStyle w:val="a4"/>
            <w:shd w:val="clear" w:color="auto" w:fill="F0F0F0"/>
          </w:rPr>
          <w:t>Постановлением</w:t>
        </w:r>
      </w:hyperlink>
      <w:r>
        <w:rPr>
          <w:shd w:val="clear" w:color="auto" w:fill="F0F0F0"/>
        </w:rPr>
        <w:t xml:space="preserve"> Правительства РФ от 14 февраля 2015 г. N 129 пункт 25 изложен в новой редакции</w:t>
      </w:r>
    </w:p>
    <w:p w:rsidR="00000000" w:rsidRDefault="00060E2B">
      <w:pPr>
        <w:pStyle w:val="a7"/>
        <w:rPr>
          <w:shd w:val="clear" w:color="auto" w:fill="F0F0F0"/>
        </w:rPr>
      </w:pPr>
      <w:r>
        <w:t xml:space="preserve"> </w:t>
      </w:r>
      <w:hyperlink r:id="rId131" w:history="1">
        <w:r>
          <w:rPr>
            <w:rStyle w:val="a4"/>
            <w:shd w:val="clear" w:color="auto" w:fill="F0F0F0"/>
          </w:rPr>
          <w:t>См. текст пункта в предыдущей редакции</w:t>
        </w:r>
      </w:hyperlink>
    </w:p>
    <w:p w:rsidR="00000000" w:rsidRDefault="00060E2B">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w:t>
      </w:r>
      <w:r>
        <w:t>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000000" w:rsidRDefault="00060E2B">
      <w:pPr>
        <w:pStyle w:val="a6"/>
        <w:rPr>
          <w:color w:val="000000"/>
          <w:sz w:val="16"/>
          <w:szCs w:val="16"/>
          <w:shd w:val="clear" w:color="auto" w:fill="F0F0F0"/>
        </w:rPr>
      </w:pPr>
      <w:bookmarkStart w:id="84" w:name="sub_26"/>
      <w:r>
        <w:rPr>
          <w:color w:val="000000"/>
          <w:sz w:val="16"/>
          <w:szCs w:val="16"/>
          <w:shd w:val="clear" w:color="auto" w:fill="F0F0F0"/>
        </w:rPr>
        <w:t>Информация об изменениях:</w:t>
      </w:r>
    </w:p>
    <w:bookmarkEnd w:id="84"/>
    <w:p w:rsidR="00000000" w:rsidRDefault="00060E2B">
      <w:pPr>
        <w:pStyle w:val="a7"/>
        <w:rPr>
          <w:shd w:val="clear" w:color="auto" w:fill="F0F0F0"/>
        </w:rPr>
      </w:pPr>
      <w:r>
        <w:t xml:space="preserve"> </w:t>
      </w:r>
      <w:hyperlink r:id="rId132" w:history="1">
        <w:r>
          <w:rPr>
            <w:rStyle w:val="a4"/>
            <w:shd w:val="clear" w:color="auto" w:fill="F0F0F0"/>
          </w:rPr>
          <w:t>П</w:t>
        </w:r>
        <w:r>
          <w:rPr>
            <w:rStyle w:val="a4"/>
            <w:shd w:val="clear" w:color="auto" w:fill="F0F0F0"/>
          </w:rPr>
          <w:t>остановлением</w:t>
        </w:r>
      </w:hyperlink>
      <w:r>
        <w:rPr>
          <w:shd w:val="clear" w:color="auto" w:fill="F0F0F0"/>
        </w:rPr>
        <w:t xml:space="preserve"> Правительства РФ от 26 декабря 2016 г. N 1498 в пункт 26 внесены изменения, </w:t>
      </w:r>
      <w:hyperlink r:id="rId133" w:history="1">
        <w:r>
          <w:rPr>
            <w:rStyle w:val="a4"/>
            <w:shd w:val="clear" w:color="auto" w:fill="F0F0F0"/>
          </w:rPr>
          <w:t>вступающие в силу</w:t>
        </w:r>
      </w:hyperlink>
      <w:r>
        <w:rPr>
          <w:shd w:val="clear" w:color="auto" w:fill="F0F0F0"/>
        </w:rPr>
        <w:t xml:space="preserve"> с 1 января 2017 г.</w:t>
      </w:r>
    </w:p>
    <w:p w:rsidR="00000000" w:rsidRDefault="00060E2B">
      <w:pPr>
        <w:pStyle w:val="a7"/>
        <w:rPr>
          <w:shd w:val="clear" w:color="auto" w:fill="F0F0F0"/>
        </w:rPr>
      </w:pPr>
      <w:r>
        <w:t xml:space="preserve"> </w:t>
      </w:r>
      <w:hyperlink r:id="rId134" w:history="1">
        <w:r>
          <w:rPr>
            <w:rStyle w:val="a4"/>
            <w:shd w:val="clear" w:color="auto" w:fill="F0F0F0"/>
          </w:rPr>
          <w:t>См. текст пункта в предыдущей редакции</w:t>
        </w:r>
      </w:hyperlink>
    </w:p>
    <w:p w:rsidR="00000000" w:rsidRDefault="00060E2B">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w:t>
      </w:r>
      <w:r>
        <w:t xml:space="preserve">льной услуги, установленных </w:t>
      </w:r>
      <w:hyperlink r:id="rId135" w:history="1">
        <w:r>
          <w:rPr>
            <w:rStyle w:val="a4"/>
          </w:rPr>
          <w:t>Правилами</w:t>
        </w:r>
      </w:hyperlink>
      <w:r>
        <w:t xml:space="preserve"> предоставления коммунальных услуг.</w:t>
      </w:r>
    </w:p>
    <w:p w:rsidR="00000000" w:rsidRDefault="00060E2B">
      <w:pPr>
        <w:pStyle w:val="a6"/>
        <w:rPr>
          <w:color w:val="000000"/>
          <w:sz w:val="16"/>
          <w:szCs w:val="16"/>
          <w:shd w:val="clear" w:color="auto" w:fill="F0F0F0"/>
        </w:rPr>
      </w:pPr>
      <w:bookmarkStart w:id="85" w:name="sub_27"/>
      <w:r>
        <w:rPr>
          <w:color w:val="000000"/>
          <w:sz w:val="16"/>
          <w:szCs w:val="16"/>
          <w:shd w:val="clear" w:color="auto" w:fill="F0F0F0"/>
        </w:rPr>
        <w:t>Информация об изменениях:</w:t>
      </w:r>
    </w:p>
    <w:bookmarkEnd w:id="85"/>
    <w:p w:rsidR="00000000" w:rsidRDefault="00060E2B">
      <w:pPr>
        <w:pStyle w:val="a7"/>
        <w:rPr>
          <w:shd w:val="clear" w:color="auto" w:fill="F0F0F0"/>
        </w:rPr>
      </w:pPr>
      <w:r>
        <w:t xml:space="preserve"> </w:t>
      </w:r>
      <w:hyperlink r:id="rId136" w:history="1">
        <w:r>
          <w:rPr>
            <w:rStyle w:val="a4"/>
            <w:shd w:val="clear" w:color="auto" w:fill="F0F0F0"/>
          </w:rPr>
          <w:t>Постановление</w:t>
        </w:r>
        <w:r>
          <w:rPr>
            <w:rStyle w:val="a4"/>
            <w:shd w:val="clear" w:color="auto" w:fill="F0F0F0"/>
          </w:rPr>
          <w:t>м</w:t>
        </w:r>
      </w:hyperlink>
      <w:r>
        <w:rPr>
          <w:shd w:val="clear" w:color="auto" w:fill="F0F0F0"/>
        </w:rPr>
        <w:t xml:space="preserve"> Правительства РФ от 17 декабря 2014 г. N 1380 в пункт 27 внесены изменения</w:t>
      </w:r>
    </w:p>
    <w:p w:rsidR="00000000" w:rsidRDefault="00060E2B">
      <w:pPr>
        <w:pStyle w:val="a7"/>
        <w:rPr>
          <w:shd w:val="clear" w:color="auto" w:fill="F0F0F0"/>
        </w:rPr>
      </w:pPr>
      <w:r>
        <w:t xml:space="preserve"> </w:t>
      </w:r>
      <w:hyperlink r:id="rId137" w:history="1">
        <w:r>
          <w:rPr>
            <w:rStyle w:val="a4"/>
            <w:shd w:val="clear" w:color="auto" w:fill="F0F0F0"/>
          </w:rPr>
          <w:t>См. текст пункта в предыдущей редакции</w:t>
        </w:r>
      </w:hyperlink>
    </w:p>
    <w:p w:rsidR="00000000" w:rsidRDefault="00060E2B">
      <w:r>
        <w:t>27. В норматив потребления коммунальной услуги по электроснабжению в жи</w:t>
      </w:r>
      <w:r>
        <w:t>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w:t>
      </w:r>
      <w:r>
        <w:t>агревательных установок в жилых помещениях при отсутствии централизованных газоснабжения, теплоснабжения и (или) горячего водоснабжения.</w:t>
      </w:r>
    </w:p>
    <w:p w:rsidR="00000000" w:rsidRDefault="00060E2B">
      <w:pPr>
        <w:pStyle w:val="a6"/>
        <w:rPr>
          <w:color w:val="000000"/>
          <w:sz w:val="16"/>
          <w:szCs w:val="16"/>
          <w:shd w:val="clear" w:color="auto" w:fill="F0F0F0"/>
        </w:rPr>
      </w:pPr>
      <w:bookmarkStart w:id="86" w:name="sub_28"/>
      <w:r>
        <w:rPr>
          <w:color w:val="000000"/>
          <w:sz w:val="16"/>
          <w:szCs w:val="16"/>
          <w:shd w:val="clear" w:color="auto" w:fill="F0F0F0"/>
        </w:rPr>
        <w:t>Информация об изменениях:</w:t>
      </w:r>
    </w:p>
    <w:bookmarkEnd w:id="86"/>
    <w:p w:rsidR="00000000" w:rsidRDefault="00060E2B">
      <w:pPr>
        <w:pStyle w:val="a7"/>
        <w:rPr>
          <w:shd w:val="clear" w:color="auto" w:fill="F0F0F0"/>
        </w:rPr>
      </w:pPr>
      <w:r>
        <w:t xml:space="preserve"> </w:t>
      </w:r>
      <w:hyperlink r:id="rId138" w:history="1">
        <w:r>
          <w:rPr>
            <w:rStyle w:val="a4"/>
            <w:shd w:val="clear" w:color="auto" w:fill="F0F0F0"/>
          </w:rPr>
          <w:t>Постановление</w:t>
        </w:r>
        <w:r>
          <w:rPr>
            <w:rStyle w:val="a4"/>
            <w:shd w:val="clear" w:color="auto" w:fill="F0F0F0"/>
          </w:rPr>
          <w:t>м</w:t>
        </w:r>
      </w:hyperlink>
      <w:r>
        <w:rPr>
          <w:shd w:val="clear" w:color="auto" w:fill="F0F0F0"/>
        </w:rPr>
        <w:t xml:space="preserve"> Правительства РФ от 26 декабря 2016 г. N 1498 в пункт 28 внесены изменения, </w:t>
      </w:r>
      <w:hyperlink r:id="rId139" w:history="1">
        <w:r>
          <w:rPr>
            <w:rStyle w:val="a4"/>
            <w:shd w:val="clear" w:color="auto" w:fill="F0F0F0"/>
          </w:rPr>
          <w:t>вступающие в силу</w:t>
        </w:r>
      </w:hyperlink>
      <w:r>
        <w:rPr>
          <w:shd w:val="clear" w:color="auto" w:fill="F0F0F0"/>
        </w:rPr>
        <w:t xml:space="preserve"> с 1 января 2017 г.</w:t>
      </w:r>
    </w:p>
    <w:p w:rsidR="00000000" w:rsidRDefault="00060E2B">
      <w:pPr>
        <w:pStyle w:val="a7"/>
        <w:rPr>
          <w:shd w:val="clear" w:color="auto" w:fill="F0F0F0"/>
        </w:rPr>
      </w:pPr>
      <w:r>
        <w:t xml:space="preserve"> </w:t>
      </w:r>
      <w:hyperlink r:id="rId140" w:history="1">
        <w:r>
          <w:rPr>
            <w:rStyle w:val="a4"/>
            <w:shd w:val="clear" w:color="auto" w:fill="F0F0F0"/>
          </w:rPr>
          <w:t>См. текст п</w:t>
        </w:r>
        <w:r>
          <w:rPr>
            <w:rStyle w:val="a4"/>
            <w:shd w:val="clear" w:color="auto" w:fill="F0F0F0"/>
          </w:rPr>
          <w:t>ункта в предыдущей редакции</w:t>
        </w:r>
      </w:hyperlink>
    </w:p>
    <w:p w:rsidR="00000000" w:rsidRDefault="00060E2B">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w:t>
      </w:r>
      <w:r>
        <w:t xml:space="preserve">честву, установленным </w:t>
      </w:r>
      <w:hyperlink r:id="rId141" w:history="1">
        <w:r>
          <w:rPr>
            <w:rStyle w:val="a4"/>
          </w:rPr>
          <w:t>Правилами</w:t>
        </w:r>
      </w:hyperlink>
      <w:r>
        <w:t xml:space="preserve"> предоставления коммунальных услуг, в зависимости от вида потребления:</w:t>
      </w:r>
    </w:p>
    <w:p w:rsidR="00000000" w:rsidRDefault="00060E2B">
      <w:r>
        <w:t>для приготовления пищи;</w:t>
      </w:r>
    </w:p>
    <w:p w:rsidR="00000000" w:rsidRDefault="00060E2B">
      <w:r>
        <w:t>для подогрева воды;</w:t>
      </w:r>
    </w:p>
    <w:p w:rsidR="00000000" w:rsidRDefault="00060E2B">
      <w:r>
        <w:t>для отопления жилых помещений.</w:t>
      </w:r>
    </w:p>
    <w:p w:rsidR="00000000" w:rsidRDefault="00060E2B">
      <w:pPr>
        <w:pStyle w:val="a6"/>
        <w:rPr>
          <w:color w:val="000000"/>
          <w:sz w:val="16"/>
          <w:szCs w:val="16"/>
          <w:shd w:val="clear" w:color="auto" w:fill="F0F0F0"/>
        </w:rPr>
      </w:pPr>
      <w:bookmarkStart w:id="87" w:name="sub_29"/>
      <w:r>
        <w:rPr>
          <w:color w:val="000000"/>
          <w:sz w:val="16"/>
          <w:szCs w:val="16"/>
          <w:shd w:val="clear" w:color="auto" w:fill="F0F0F0"/>
        </w:rPr>
        <w:t>Информация об изменениях:</w:t>
      </w:r>
    </w:p>
    <w:bookmarkEnd w:id="87"/>
    <w:p w:rsidR="00000000" w:rsidRDefault="00060E2B">
      <w:pPr>
        <w:pStyle w:val="a7"/>
        <w:rPr>
          <w:shd w:val="clear" w:color="auto" w:fill="F0F0F0"/>
        </w:rPr>
      </w:pPr>
      <w:r>
        <w:t xml:space="preserve"> </w:t>
      </w:r>
      <w:r>
        <w:rPr>
          <w:shd w:val="clear" w:color="auto" w:fill="F0F0F0"/>
        </w:rPr>
        <w:t xml:space="preserve">Пункт 29 изменен с 1 марта 2023 г. - </w:t>
      </w:r>
      <w:hyperlink r:id="rId14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43" w:history="1">
        <w:r>
          <w:rPr>
            <w:rStyle w:val="a4"/>
            <w:shd w:val="clear" w:color="auto" w:fill="F0F0F0"/>
          </w:rPr>
          <w:t>См. предыдущую редакцию</w:t>
        </w:r>
      </w:hyperlink>
    </w:p>
    <w:p w:rsidR="00000000" w:rsidRDefault="00060E2B">
      <w:r>
        <w:t>29. Нормативы потребления коммунальных ресурсов, потребляемых при использовании и содержании общего имущества в многоквартирном доме, по каждому виду коммунальных ресурсов включают нормативные технологические потери ком</w:t>
      </w:r>
      <w:r>
        <w:t>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w:t>
      </w:r>
      <w:r>
        <w:t xml:space="preserve">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w:t>
      </w:r>
      <w:r>
        <w:t xml:space="preserve"> условий проживания граждан.</w:t>
      </w:r>
    </w:p>
    <w:p w:rsidR="00000000" w:rsidRDefault="00060E2B">
      <w:bookmarkStart w:id="88" w:name="sub_292"/>
      <w:r>
        <w:t>Нормативы потребления коммунальных ресурсов, потребляемых при использовании и содержании общего имущества в многоквартирном доме, не включают расходы коммунальных ресурсов, возникшие в результате нарушения требований тех</w:t>
      </w:r>
      <w:r>
        <w:t xml:space="preserve">нической эксплуатации внутридомовых инженерных систем, </w:t>
      </w:r>
      <w:hyperlink r:id="rId144" w:history="1">
        <w:r>
          <w:rPr>
            <w:rStyle w:val="a4"/>
          </w:rPr>
          <w:t>Правил</w:t>
        </w:r>
      </w:hyperlink>
      <w:r>
        <w:t xml:space="preserve"> содержания общего имущества в многоквартирном доме, утвержденных </w:t>
      </w:r>
      <w:hyperlink r:id="rId145" w:history="1">
        <w:r>
          <w:rPr>
            <w:rStyle w:val="a4"/>
          </w:rPr>
          <w:t>п</w:t>
        </w:r>
        <w:r>
          <w:rPr>
            <w:rStyle w:val="a4"/>
          </w:rPr>
          <w:t>остановлением</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w:t>
      </w:r>
      <w:r>
        <w:t>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0000" w:rsidRDefault="00060E2B">
      <w:bookmarkStart w:id="89" w:name="sub_293"/>
      <w:bookmarkEnd w:id="88"/>
      <w:r>
        <w:t>Норматив отведения сточных вод в целях содержания общего иму</w:t>
      </w:r>
      <w:r>
        <w:t>щества в многоквартирном доме определяется путем суммирования нормативов потребления холодной воды и горячей воды, потребляемых при использовании и содержании общего имущества в многоквартирном доме.</w:t>
      </w:r>
    </w:p>
    <w:p w:rsidR="00000000" w:rsidRDefault="00060E2B">
      <w:bookmarkStart w:id="90" w:name="sub_30"/>
      <w:bookmarkEnd w:id="89"/>
      <w:r>
        <w:t>30. В норматив потребления коммунальной усл</w:t>
      </w:r>
      <w:r>
        <w:t>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w:t>
      </w:r>
      <w:r>
        <w:t>слуги.</w:t>
      </w:r>
    </w:p>
    <w:bookmarkEnd w:id="90"/>
    <w:p w:rsidR="00000000" w:rsidRDefault="00060E2B"/>
    <w:p w:rsidR="00000000" w:rsidRDefault="00060E2B">
      <w:pPr>
        <w:pStyle w:val="a6"/>
        <w:rPr>
          <w:color w:val="000000"/>
          <w:sz w:val="16"/>
          <w:szCs w:val="16"/>
          <w:shd w:val="clear" w:color="auto" w:fill="F0F0F0"/>
        </w:rPr>
      </w:pPr>
      <w:bookmarkStart w:id="91" w:name="sub_500"/>
      <w:r>
        <w:rPr>
          <w:color w:val="000000"/>
          <w:sz w:val="16"/>
          <w:szCs w:val="16"/>
          <w:shd w:val="clear" w:color="auto" w:fill="F0F0F0"/>
        </w:rPr>
        <w:t>Информация об изменениях:</w:t>
      </w:r>
    </w:p>
    <w:bookmarkEnd w:id="91"/>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146"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47" w:history="1">
        <w:r>
          <w:rPr>
            <w:rStyle w:val="a4"/>
            <w:shd w:val="clear" w:color="auto" w:fill="F0F0F0"/>
          </w:rPr>
          <w:t>См. предыдущую редакцию</w:t>
        </w:r>
      </w:hyperlink>
    </w:p>
    <w:p w:rsidR="00000000" w:rsidRDefault="00060E2B">
      <w:pPr>
        <w:pStyle w:val="1"/>
      </w:pPr>
      <w:r>
        <w:t>V. Определение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w:t>
      </w:r>
      <w:r>
        <w:t>оквартирном доме, с применением метода аналогов</w:t>
      </w:r>
    </w:p>
    <w:p w:rsidR="00000000" w:rsidRDefault="00060E2B"/>
    <w:p w:rsidR="00000000" w:rsidRDefault="00060E2B">
      <w:pPr>
        <w:pStyle w:val="a6"/>
        <w:rPr>
          <w:color w:val="000000"/>
          <w:sz w:val="16"/>
          <w:szCs w:val="16"/>
          <w:shd w:val="clear" w:color="auto" w:fill="F0F0F0"/>
        </w:rPr>
      </w:pPr>
      <w:bookmarkStart w:id="92" w:name="sub_31"/>
      <w:r>
        <w:rPr>
          <w:color w:val="000000"/>
          <w:sz w:val="16"/>
          <w:szCs w:val="16"/>
          <w:shd w:val="clear" w:color="auto" w:fill="F0F0F0"/>
        </w:rPr>
        <w:t>Информация об изменениях:</w:t>
      </w:r>
    </w:p>
    <w:bookmarkEnd w:id="92"/>
    <w:p w:rsidR="00000000" w:rsidRDefault="00060E2B">
      <w:pPr>
        <w:pStyle w:val="a7"/>
        <w:rPr>
          <w:shd w:val="clear" w:color="auto" w:fill="F0F0F0"/>
        </w:rPr>
      </w:pPr>
      <w:r>
        <w:t xml:space="preserve"> </w:t>
      </w:r>
      <w:r>
        <w:rPr>
          <w:shd w:val="clear" w:color="auto" w:fill="F0F0F0"/>
        </w:rPr>
        <w:t xml:space="preserve">Пункт 31 изменен с 1 марта 2023 г. - </w:t>
      </w:r>
      <w:hyperlink r:id="rId148" w:history="1">
        <w:r>
          <w:rPr>
            <w:rStyle w:val="a4"/>
            <w:shd w:val="clear" w:color="auto" w:fill="F0F0F0"/>
          </w:rPr>
          <w:t>Постановление</w:t>
        </w:r>
      </w:hyperlink>
      <w:r>
        <w:rPr>
          <w:shd w:val="clear" w:color="auto" w:fill="F0F0F0"/>
        </w:rPr>
        <w:t xml:space="preserve"> Правительства России от 13 сентября 2022 г. N 159</w:t>
      </w:r>
      <w:r>
        <w:rPr>
          <w:shd w:val="clear" w:color="auto" w:fill="F0F0F0"/>
        </w:rPr>
        <w:t>8</w:t>
      </w:r>
    </w:p>
    <w:p w:rsidR="00000000" w:rsidRDefault="00060E2B">
      <w:pPr>
        <w:pStyle w:val="a7"/>
        <w:rPr>
          <w:shd w:val="clear" w:color="auto" w:fill="F0F0F0"/>
        </w:rPr>
      </w:pPr>
      <w:r>
        <w:t xml:space="preserve"> </w:t>
      </w:r>
      <w:hyperlink r:id="rId149" w:history="1">
        <w:r>
          <w:rPr>
            <w:rStyle w:val="a4"/>
            <w:shd w:val="clear" w:color="auto" w:fill="F0F0F0"/>
          </w:rPr>
          <w:t>См. предыдущую редакцию</w:t>
        </w:r>
      </w:hyperlink>
    </w:p>
    <w:p w:rsidR="00000000" w:rsidRDefault="00060E2B">
      <w:r>
        <w:t>31. Определение нормативов потребления коммунальных услуг в жилых помещениях и нормативов потребления коммунальных ресурсов, потребляемых при использовании и содерж</w:t>
      </w:r>
      <w:r>
        <w:t>ании общего имущества в многоквартирном доме, с применением метода аналогов производится на основе выборочного наблюдения потребления коммунальных услуг в многоквартирных домах или жилых домах и коммунальных ресурсов, потребляемых при использовании и содер</w:t>
      </w:r>
      <w:r>
        <w:t>жании общего имущества в многоквартирном доме.</w:t>
      </w:r>
    </w:p>
    <w:p w:rsidR="00000000" w:rsidRDefault="00060E2B">
      <w:pPr>
        <w:pStyle w:val="a6"/>
        <w:rPr>
          <w:color w:val="000000"/>
          <w:sz w:val="16"/>
          <w:szCs w:val="16"/>
          <w:shd w:val="clear" w:color="auto" w:fill="F0F0F0"/>
        </w:rPr>
      </w:pPr>
      <w:bookmarkStart w:id="93" w:name="sub_32"/>
      <w:r>
        <w:rPr>
          <w:color w:val="000000"/>
          <w:sz w:val="16"/>
          <w:szCs w:val="16"/>
          <w:shd w:val="clear" w:color="auto" w:fill="F0F0F0"/>
        </w:rPr>
        <w:t>Информация об изменениях:</w:t>
      </w:r>
    </w:p>
    <w:bookmarkEnd w:id="93"/>
    <w:p w:rsidR="00000000" w:rsidRDefault="00060E2B">
      <w:pPr>
        <w:pStyle w:val="a7"/>
        <w:rPr>
          <w:shd w:val="clear" w:color="auto" w:fill="F0F0F0"/>
        </w:rPr>
      </w:pPr>
      <w:r>
        <w:t xml:space="preserve"> </w:t>
      </w:r>
      <w:hyperlink r:id="rId150" w:history="1">
        <w:r>
          <w:rPr>
            <w:rStyle w:val="a4"/>
            <w:shd w:val="clear" w:color="auto" w:fill="F0F0F0"/>
          </w:rPr>
          <w:t>Постановлением</w:t>
        </w:r>
      </w:hyperlink>
      <w:r>
        <w:rPr>
          <w:shd w:val="clear" w:color="auto" w:fill="F0F0F0"/>
        </w:rPr>
        <w:t xml:space="preserve"> Правительства РФ от 17 декабря 2014 г. N 1380 в пункт 32 внесены изменения</w:t>
      </w:r>
    </w:p>
    <w:p w:rsidR="00000000" w:rsidRDefault="00060E2B">
      <w:pPr>
        <w:pStyle w:val="a7"/>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060E2B">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w:t>
      </w:r>
      <w:r>
        <w:t>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000000" w:rsidRDefault="00060E2B">
      <w:pPr>
        <w:pStyle w:val="a6"/>
        <w:rPr>
          <w:color w:val="000000"/>
          <w:sz w:val="16"/>
          <w:szCs w:val="16"/>
          <w:shd w:val="clear" w:color="auto" w:fill="F0F0F0"/>
        </w:rPr>
      </w:pPr>
      <w:bookmarkStart w:id="94" w:name="sub_321"/>
      <w:r>
        <w:rPr>
          <w:color w:val="000000"/>
          <w:sz w:val="16"/>
          <w:szCs w:val="16"/>
          <w:shd w:val="clear" w:color="auto" w:fill="F0F0F0"/>
        </w:rPr>
        <w:t>Информация об изменениях:</w:t>
      </w:r>
    </w:p>
    <w:bookmarkEnd w:id="94"/>
    <w:p w:rsidR="00000000" w:rsidRDefault="00060E2B">
      <w:pPr>
        <w:pStyle w:val="a7"/>
        <w:rPr>
          <w:shd w:val="clear" w:color="auto" w:fill="F0F0F0"/>
        </w:rPr>
      </w:pPr>
      <w:r>
        <w:t xml:space="preserve"> </w:t>
      </w:r>
      <w:r>
        <w:rPr>
          <w:shd w:val="clear" w:color="auto" w:fill="F0F0F0"/>
        </w:rPr>
        <w:t>Пункт</w:t>
      </w:r>
      <w:r>
        <w:rPr>
          <w:shd w:val="clear" w:color="auto" w:fill="F0F0F0"/>
        </w:rPr>
        <w:t xml:space="preserve"> 32.1 изменен с 1 марта 2023 г. - </w:t>
      </w:r>
      <w:hyperlink r:id="rId15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53" w:history="1">
        <w:r>
          <w:rPr>
            <w:rStyle w:val="a4"/>
            <w:shd w:val="clear" w:color="auto" w:fill="F0F0F0"/>
          </w:rPr>
          <w:t>См. предыдущую редакцию</w:t>
        </w:r>
      </w:hyperlink>
    </w:p>
    <w:p w:rsidR="00000000" w:rsidRDefault="00060E2B">
      <w:r>
        <w:t>32.1. Уполномоченный орган устанавливает норматив расхода тепловой энергии на подогрев воды с учетом вида системы теплоснабжения (открытая, закрытая), типа системы горячего водоснабжения (централизованная, нецентрализованная (при которой производство ком</w:t>
      </w:r>
      <w:r>
        <w:t>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в многоквартирном доме), а также следующих конструктивных особенностей многоквартир</w:t>
      </w:r>
      <w:r>
        <w:t>ного дома или жилого дома:</w:t>
      </w:r>
    </w:p>
    <w:p w:rsidR="00000000" w:rsidRDefault="00060E2B">
      <w:bookmarkStart w:id="95" w:name="sub_3211"/>
      <w:r>
        <w:t>а) неизолированные стояки и полотенцесушители;</w:t>
      </w:r>
    </w:p>
    <w:p w:rsidR="00000000" w:rsidRDefault="00060E2B">
      <w:bookmarkStart w:id="96" w:name="sub_3212"/>
      <w:bookmarkEnd w:id="95"/>
      <w:r>
        <w:t>б) изолированные стояки и полотенцесушители;</w:t>
      </w:r>
    </w:p>
    <w:p w:rsidR="00000000" w:rsidRDefault="00060E2B">
      <w:bookmarkStart w:id="97" w:name="sub_3213"/>
      <w:bookmarkEnd w:id="96"/>
      <w:r>
        <w:t>в) неизолированные стояки и отсутствие полотенцесушителей;</w:t>
      </w:r>
    </w:p>
    <w:p w:rsidR="00000000" w:rsidRDefault="00060E2B">
      <w:bookmarkStart w:id="98" w:name="sub_3214"/>
      <w:bookmarkEnd w:id="97"/>
      <w:r>
        <w:t>г) изолированные стояки и отсутствие полотенцесушителей.</w:t>
      </w:r>
    </w:p>
    <w:p w:rsidR="00000000" w:rsidRDefault="00060E2B">
      <w:pPr>
        <w:pStyle w:val="a6"/>
        <w:rPr>
          <w:color w:val="000000"/>
          <w:sz w:val="16"/>
          <w:szCs w:val="16"/>
          <w:shd w:val="clear" w:color="auto" w:fill="F0F0F0"/>
        </w:rPr>
      </w:pPr>
      <w:bookmarkStart w:id="99" w:name="sub_322"/>
      <w:bookmarkEnd w:id="98"/>
      <w:r>
        <w:rPr>
          <w:color w:val="000000"/>
          <w:sz w:val="16"/>
          <w:szCs w:val="16"/>
          <w:shd w:val="clear" w:color="auto" w:fill="F0F0F0"/>
        </w:rPr>
        <w:t>Информация об изменениях:</w:t>
      </w:r>
    </w:p>
    <w:bookmarkEnd w:id="99"/>
    <w:p w:rsidR="00000000" w:rsidRDefault="00060E2B">
      <w:pPr>
        <w:pStyle w:val="a7"/>
        <w:rPr>
          <w:shd w:val="clear" w:color="auto" w:fill="F0F0F0"/>
        </w:rPr>
      </w:pPr>
      <w:r>
        <w:t xml:space="preserve"> </w:t>
      </w:r>
      <w:hyperlink r:id="rId154" w:history="1">
        <w:r>
          <w:rPr>
            <w:rStyle w:val="a4"/>
            <w:shd w:val="clear" w:color="auto" w:fill="F0F0F0"/>
          </w:rPr>
          <w:t>Постановлением</w:t>
        </w:r>
      </w:hyperlink>
      <w:r>
        <w:rPr>
          <w:shd w:val="clear" w:color="auto" w:fill="F0F0F0"/>
        </w:rPr>
        <w:t xml:space="preserve"> Правительства РФ от 14 февраля 2015 г. N 129 Правила дополнены пункт</w:t>
      </w:r>
      <w:r>
        <w:rPr>
          <w:shd w:val="clear" w:color="auto" w:fill="F0F0F0"/>
        </w:rPr>
        <w:t>ом 32.2</w:t>
      </w:r>
    </w:p>
    <w:p w:rsidR="00000000" w:rsidRDefault="00060E2B">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w:t>
      </w:r>
      <w:r>
        <w:t>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000000" w:rsidRDefault="00060E2B">
      <w:pPr>
        <w:pStyle w:val="a6"/>
        <w:rPr>
          <w:color w:val="000000"/>
          <w:sz w:val="16"/>
          <w:szCs w:val="16"/>
          <w:shd w:val="clear" w:color="auto" w:fill="F0F0F0"/>
        </w:rPr>
      </w:pPr>
      <w:bookmarkStart w:id="100" w:name="sub_33"/>
      <w:r>
        <w:rPr>
          <w:color w:val="000000"/>
          <w:sz w:val="16"/>
          <w:szCs w:val="16"/>
          <w:shd w:val="clear" w:color="auto" w:fill="F0F0F0"/>
        </w:rPr>
        <w:t>Информация об изменениях:</w:t>
      </w:r>
    </w:p>
    <w:bookmarkEnd w:id="100"/>
    <w:p w:rsidR="00000000" w:rsidRDefault="00060E2B">
      <w:pPr>
        <w:pStyle w:val="a7"/>
        <w:rPr>
          <w:shd w:val="clear" w:color="auto" w:fill="F0F0F0"/>
        </w:rPr>
      </w:pPr>
      <w:r>
        <w:t xml:space="preserve"> </w:t>
      </w:r>
      <w:r>
        <w:rPr>
          <w:shd w:val="clear" w:color="auto" w:fill="F0F0F0"/>
        </w:rPr>
        <w:t xml:space="preserve">Пункт 33 изменен с 1 марта 2023 г. - </w:t>
      </w:r>
      <w:hyperlink r:id="rId15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56" w:history="1">
        <w:r>
          <w:rPr>
            <w:rStyle w:val="a4"/>
            <w:shd w:val="clear" w:color="auto" w:fill="F0F0F0"/>
          </w:rPr>
          <w:t>См. предыдущую редакцию</w:t>
        </w:r>
      </w:hyperlink>
    </w:p>
    <w:p w:rsidR="00000000" w:rsidRDefault="00060E2B">
      <w:r>
        <w:t xml:space="preserve">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w:t>
      </w:r>
      <w:r>
        <w:t>жилого дома и расположенных в аналогичных климатических условиях.</w:t>
      </w:r>
    </w:p>
    <w:p w:rsidR="00000000" w:rsidRDefault="00060E2B">
      <w:bookmarkStart w:id="101" w:name="sub_3302"/>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w:t>
      </w:r>
      <w:r>
        <w:t>дключенные к общему вводу внутридомовых инженерных систем многоквартирного дома и не оборудованные индивидуальными приборами учета (за исключением выборки для определения норматива потребления коммунальной услуги по отоплению).</w:t>
      </w:r>
    </w:p>
    <w:p w:rsidR="00000000" w:rsidRDefault="00060E2B">
      <w:bookmarkStart w:id="102" w:name="sub_333"/>
      <w:bookmarkEnd w:id="101"/>
      <w:r>
        <w:t>Абзац утратил</w:t>
      </w:r>
      <w:r>
        <w:t xml:space="preserve"> силу с 1 марта 2023 г. - </w:t>
      </w:r>
      <w:hyperlink r:id="rId157" w:history="1">
        <w:r>
          <w:rPr>
            <w:rStyle w:val="a4"/>
          </w:rPr>
          <w:t>Постановление</w:t>
        </w:r>
      </w:hyperlink>
      <w:r>
        <w:t xml:space="preserve"> Правительства России от 13 сентября 2022 г. N 1598</w:t>
      </w:r>
    </w:p>
    <w:bookmarkEnd w:id="102"/>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060E2B">
      <w:pPr>
        <w:pStyle w:val="a7"/>
        <w:rPr>
          <w:shd w:val="clear" w:color="auto" w:fill="F0F0F0"/>
        </w:rPr>
      </w:pPr>
      <w:bookmarkStart w:id="103" w:name="sub_34"/>
      <w:r>
        <w:t xml:space="preserve"> </w:t>
      </w:r>
      <w:hyperlink r:id="rId159" w:history="1">
        <w:r>
          <w:rPr>
            <w:rStyle w:val="a4"/>
            <w:shd w:val="clear" w:color="auto" w:fill="F0F0F0"/>
          </w:rPr>
          <w:t>Постановлением</w:t>
        </w:r>
      </w:hyperlink>
      <w:r>
        <w:rPr>
          <w:shd w:val="clear" w:color="auto" w:fill="F0F0F0"/>
        </w:rPr>
        <w:t xml:space="preserve"> Правительства РФ от 17 декабря 2014 г. N 1380 в пункт 34 внесены изменения</w:t>
      </w:r>
    </w:p>
    <w:bookmarkEnd w:id="103"/>
    <w:p w:rsidR="00000000" w:rsidRDefault="00060E2B">
      <w:pPr>
        <w:pStyle w:val="a7"/>
        <w:rPr>
          <w:shd w:val="clear" w:color="auto" w:fill="F0F0F0"/>
        </w:rPr>
      </w:pPr>
      <w:r>
        <w:t xml:space="preserve"> </w:t>
      </w:r>
      <w:hyperlink r:id="rId160" w:history="1">
        <w:r>
          <w:rPr>
            <w:rStyle w:val="a4"/>
            <w:shd w:val="clear" w:color="auto" w:fill="F0F0F0"/>
          </w:rPr>
          <w:t>См. текст пункта в предыдущей редакции</w:t>
        </w:r>
      </w:hyperlink>
    </w:p>
    <w:p w:rsidR="00000000" w:rsidRDefault="00060E2B">
      <w:r>
        <w:t xml:space="preserve">34. Количество многоквартирных домов или жилых домов в выборке по каждой группе домов определяется в соответствии с </w:t>
      </w:r>
      <w:hyperlink w:anchor="sub_20111" w:history="1">
        <w:r>
          <w:rPr>
            <w:rStyle w:val="a4"/>
          </w:rPr>
          <w:t>пунктами 1</w:t>
        </w:r>
      </w:hyperlink>
      <w:r>
        <w:t xml:space="preserve"> и </w:t>
      </w:r>
      <w:hyperlink w:anchor="sub_201121" w:history="1">
        <w:r>
          <w:rPr>
            <w:rStyle w:val="a4"/>
          </w:rPr>
          <w:t>2</w:t>
        </w:r>
      </w:hyperlink>
      <w:r>
        <w:t xml:space="preserve"> приложения N 1 к настоящ</w:t>
      </w:r>
      <w:r>
        <w:t>им Правилам.</w:t>
      </w:r>
    </w:p>
    <w:p w:rsidR="00000000" w:rsidRDefault="00060E2B">
      <w:pPr>
        <w:pStyle w:val="a6"/>
        <w:rPr>
          <w:color w:val="000000"/>
          <w:sz w:val="16"/>
          <w:szCs w:val="16"/>
          <w:shd w:val="clear" w:color="auto" w:fill="F0F0F0"/>
        </w:rPr>
      </w:pPr>
      <w:bookmarkStart w:id="104" w:name="sub_35"/>
      <w:r>
        <w:rPr>
          <w:color w:val="000000"/>
          <w:sz w:val="16"/>
          <w:szCs w:val="16"/>
          <w:shd w:val="clear" w:color="auto" w:fill="F0F0F0"/>
        </w:rPr>
        <w:t>Информация об изменениях:</w:t>
      </w:r>
    </w:p>
    <w:bookmarkEnd w:id="104"/>
    <w:p w:rsidR="00000000" w:rsidRDefault="00060E2B">
      <w:pPr>
        <w:pStyle w:val="a7"/>
        <w:rPr>
          <w:shd w:val="clear" w:color="auto" w:fill="F0F0F0"/>
        </w:rPr>
      </w:pPr>
      <w:r>
        <w:t xml:space="preserve"> </w:t>
      </w:r>
      <w:r>
        <w:rPr>
          <w:shd w:val="clear" w:color="auto" w:fill="F0F0F0"/>
        </w:rPr>
        <w:t xml:space="preserve">Пункт 35 изменен с 1 марта 2023 г. - </w:t>
      </w:r>
      <w:hyperlink r:id="rId16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060E2B">
      <w:r>
        <w:t>35. Для определения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w:t>
      </w:r>
      <w:r>
        <w:t>ртирном доме,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либо с перерывами, не превышающими продолжительность, соответствующую требованиям к качеств</w:t>
      </w:r>
      <w:r>
        <w:t xml:space="preserve">у коммунальных услуг, установленным </w:t>
      </w:r>
      <w:hyperlink r:id="rId163" w:history="1">
        <w:r>
          <w:rPr>
            <w:rStyle w:val="a4"/>
          </w:rPr>
          <w:t>Правилами</w:t>
        </w:r>
      </w:hyperlink>
      <w:r>
        <w:t xml:space="preserve"> предоставления коммунальных услуг, в течение всего срока снятия показаний, используемых для расчета нормативов потребления коммунальных услуг, </w:t>
      </w:r>
      <w:r>
        <w:t>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000000" w:rsidRDefault="00060E2B">
      <w:r>
        <w:t>Приборы учета должны быть утвержденного</w:t>
      </w:r>
      <w:r>
        <w:t xml:space="preserve"> типа и прошедшими поверку в соответствии с требованиями законодательства Российской Федерации об обеспечении единства измерений.</w:t>
      </w:r>
    </w:p>
    <w:p w:rsidR="00000000" w:rsidRDefault="00060E2B">
      <w:bookmarkStart w:id="105" w:name="sub_353"/>
      <w:r>
        <w:t>При определении нормативов потребления коммунальной услуги по отоплению к объему (количеству) потребления тепловой энер</w:t>
      </w:r>
      <w:r>
        <w:t xml:space="preserve">гии, определенному с использованием приборов учета, применяется коэффициент поправки с учетом температурных параметров, используемых при проектировании систем отопления, в соответствии с </w:t>
      </w:r>
      <w:hyperlink w:anchor="sub_2011312" w:history="1">
        <w:r>
          <w:rPr>
            <w:rStyle w:val="a4"/>
          </w:rPr>
          <w:t>формулой 5</w:t>
        </w:r>
      </w:hyperlink>
      <w:hyperlink w:anchor="sub_2011312" w:history="1">
        <w:r>
          <w:rPr>
            <w:rStyle w:val="a4"/>
            <w:vertAlign w:val="superscript"/>
          </w:rPr>
          <w:t> 1</w:t>
        </w:r>
      </w:hyperlink>
      <w:r>
        <w:t xml:space="preserve">, предусмотренной </w:t>
      </w:r>
      <w:hyperlink w:anchor="sub_20000" w:history="1">
        <w:r>
          <w:rPr>
            <w:rStyle w:val="a4"/>
          </w:rPr>
          <w:t>приложением N 1</w:t>
        </w:r>
      </w:hyperlink>
      <w:r>
        <w:t xml:space="preserve"> к настоящим Правилам.</w:t>
      </w:r>
    </w:p>
    <w:p w:rsidR="00000000" w:rsidRDefault="00060E2B">
      <w:bookmarkStart w:id="106" w:name="sub_36"/>
      <w:bookmarkEnd w:id="105"/>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000000" w:rsidRDefault="00060E2B">
      <w:bookmarkStart w:id="107" w:name="sub_37"/>
      <w:bookmarkEnd w:id="106"/>
      <w:r>
        <w:t>37. Показания приборов учета снимаются:</w:t>
      </w:r>
    </w:p>
    <w:p w:rsidR="00000000" w:rsidRDefault="00060E2B">
      <w:pPr>
        <w:pStyle w:val="a6"/>
        <w:rPr>
          <w:color w:val="000000"/>
          <w:sz w:val="16"/>
          <w:szCs w:val="16"/>
          <w:shd w:val="clear" w:color="auto" w:fill="F0F0F0"/>
        </w:rPr>
      </w:pPr>
      <w:bookmarkStart w:id="108" w:name="sub_371"/>
      <w:bookmarkEnd w:id="107"/>
      <w:r>
        <w:rPr>
          <w:color w:val="000000"/>
          <w:sz w:val="16"/>
          <w:szCs w:val="16"/>
          <w:shd w:val="clear" w:color="auto" w:fill="F0F0F0"/>
        </w:rPr>
        <w:t>Информация об изменениях:</w:t>
      </w:r>
    </w:p>
    <w:bookmarkEnd w:id="108"/>
    <w:p w:rsidR="00000000" w:rsidRDefault="00060E2B">
      <w:pPr>
        <w:pStyle w:val="a7"/>
        <w:rPr>
          <w:shd w:val="clear" w:color="auto" w:fill="F0F0F0"/>
        </w:rPr>
      </w:pPr>
      <w:r>
        <w:t xml:space="preserve"> </w:t>
      </w:r>
      <w:r>
        <w:rPr>
          <w:shd w:val="clear" w:color="auto" w:fill="F0F0F0"/>
        </w:rPr>
        <w:t xml:space="preserve">Подпункт "а" изменен с 1 марта 2023 г. - </w:t>
      </w:r>
      <w:hyperlink r:id="rId164" w:history="1">
        <w:r>
          <w:rPr>
            <w:rStyle w:val="a4"/>
            <w:shd w:val="clear" w:color="auto" w:fill="F0F0F0"/>
          </w:rPr>
          <w:t>Постановление</w:t>
        </w:r>
      </w:hyperlink>
      <w:r>
        <w:rPr>
          <w:shd w:val="clear" w:color="auto" w:fill="F0F0F0"/>
        </w:rPr>
        <w:t xml:space="preserve"> Правительства России от 13 сентября 2022 </w:t>
      </w:r>
      <w:r>
        <w:rPr>
          <w:shd w:val="clear" w:color="auto" w:fill="F0F0F0"/>
        </w:rPr>
        <w:t>г. N 1598</w:t>
      </w:r>
    </w:p>
    <w:p w:rsidR="00000000" w:rsidRDefault="00060E2B">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060E2B">
      <w:r>
        <w:t xml:space="preserve">а) в отношении холодного и горячего водоснабжения - на установленные </w:t>
      </w:r>
      <w:hyperlink r:id="rId166" w:history="1">
        <w:r>
          <w:rPr>
            <w:rStyle w:val="a4"/>
          </w:rPr>
          <w:t>Правилами</w:t>
        </w:r>
      </w:hyperlink>
      <w:r>
        <w:t xml:space="preserve"> предостав</w:t>
      </w:r>
      <w:r>
        <w:t>ления коммунальных услуг даты снятия показаний за первый и последний месяцы отопительного периода;</w:t>
      </w:r>
    </w:p>
    <w:p w:rsidR="00000000" w:rsidRDefault="00060E2B">
      <w:pPr>
        <w:pStyle w:val="a6"/>
        <w:rPr>
          <w:color w:val="000000"/>
          <w:sz w:val="16"/>
          <w:szCs w:val="16"/>
          <w:shd w:val="clear" w:color="auto" w:fill="F0F0F0"/>
        </w:rPr>
      </w:pPr>
      <w:bookmarkStart w:id="109" w:name="sub_372"/>
      <w:r>
        <w:rPr>
          <w:color w:val="000000"/>
          <w:sz w:val="16"/>
          <w:szCs w:val="16"/>
          <w:shd w:val="clear" w:color="auto" w:fill="F0F0F0"/>
        </w:rPr>
        <w:t>Информация об изменениях:</w:t>
      </w:r>
    </w:p>
    <w:bookmarkEnd w:id="109"/>
    <w:p w:rsidR="00000000" w:rsidRDefault="00060E2B">
      <w:pPr>
        <w:pStyle w:val="a7"/>
        <w:rPr>
          <w:shd w:val="clear" w:color="auto" w:fill="F0F0F0"/>
        </w:rPr>
      </w:pPr>
      <w:r>
        <w:t xml:space="preserve"> </w:t>
      </w:r>
      <w:r>
        <w:rPr>
          <w:shd w:val="clear" w:color="auto" w:fill="F0F0F0"/>
        </w:rPr>
        <w:t xml:space="preserve">Подпункт "б" изменен с 1 марта 2023 г. - </w:t>
      </w:r>
      <w:hyperlink r:id="rId167" w:history="1">
        <w:r>
          <w:rPr>
            <w:rStyle w:val="a4"/>
            <w:shd w:val="clear" w:color="auto" w:fill="F0F0F0"/>
          </w:rPr>
          <w:t>Постановле</w:t>
        </w:r>
        <w:r>
          <w:rPr>
            <w:rStyle w:val="a4"/>
            <w:shd w:val="clear" w:color="auto" w:fill="F0F0F0"/>
          </w:rPr>
          <w:t>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68" w:history="1">
        <w:r>
          <w:rPr>
            <w:rStyle w:val="a4"/>
            <w:shd w:val="clear" w:color="auto" w:fill="F0F0F0"/>
          </w:rPr>
          <w:t>См. предыдущую редакцию</w:t>
        </w:r>
      </w:hyperlink>
    </w:p>
    <w:p w:rsidR="00000000" w:rsidRDefault="00060E2B">
      <w:r>
        <w:t xml:space="preserve">б) в отношении отопления - на установленные </w:t>
      </w:r>
      <w:hyperlink r:id="rId169" w:history="1">
        <w:r>
          <w:rPr>
            <w:rStyle w:val="a4"/>
          </w:rPr>
          <w:t>Правилами</w:t>
        </w:r>
      </w:hyperlink>
      <w:r>
        <w:t xml:space="preserve"> предоставления коммунальных услуг даты снятия показаний за первый и последний месяцы отопительного периода;</w:t>
      </w:r>
    </w:p>
    <w:p w:rsidR="00000000" w:rsidRDefault="00060E2B">
      <w:pPr>
        <w:pStyle w:val="a6"/>
        <w:rPr>
          <w:color w:val="000000"/>
          <w:sz w:val="16"/>
          <w:szCs w:val="16"/>
          <w:shd w:val="clear" w:color="auto" w:fill="F0F0F0"/>
        </w:rPr>
      </w:pPr>
      <w:bookmarkStart w:id="110" w:name="sub_373"/>
      <w:r>
        <w:rPr>
          <w:color w:val="000000"/>
          <w:sz w:val="16"/>
          <w:szCs w:val="16"/>
          <w:shd w:val="clear" w:color="auto" w:fill="F0F0F0"/>
        </w:rPr>
        <w:t>Информация об изменениях:</w:t>
      </w:r>
    </w:p>
    <w:bookmarkEnd w:id="110"/>
    <w:p w:rsidR="00000000" w:rsidRDefault="00060E2B">
      <w:pPr>
        <w:pStyle w:val="a7"/>
        <w:rPr>
          <w:shd w:val="clear" w:color="auto" w:fill="F0F0F0"/>
        </w:rPr>
      </w:pPr>
      <w:r>
        <w:t xml:space="preserve"> </w:t>
      </w:r>
      <w:r>
        <w:rPr>
          <w:shd w:val="clear" w:color="auto" w:fill="F0F0F0"/>
        </w:rPr>
        <w:t>Подпункт "в" изменен с 1 марта</w:t>
      </w:r>
      <w:r>
        <w:rPr>
          <w:shd w:val="clear" w:color="auto" w:fill="F0F0F0"/>
        </w:rPr>
        <w:t xml:space="preserve"> 2023 г. - </w:t>
      </w:r>
      <w:hyperlink r:id="rId17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71" w:history="1">
        <w:r>
          <w:rPr>
            <w:rStyle w:val="a4"/>
            <w:shd w:val="clear" w:color="auto" w:fill="F0F0F0"/>
          </w:rPr>
          <w:t>См. предыдущую редакцию</w:t>
        </w:r>
      </w:hyperlink>
    </w:p>
    <w:p w:rsidR="00000000" w:rsidRDefault="00060E2B">
      <w:r>
        <w:t>в) в отношении электр</w:t>
      </w:r>
      <w:r>
        <w:t xml:space="preserve">оснабжения - на установленные </w:t>
      </w:r>
      <w:hyperlink r:id="rId172" w:history="1">
        <w:r>
          <w:rPr>
            <w:rStyle w:val="a4"/>
          </w:rPr>
          <w:t>Правилами</w:t>
        </w:r>
      </w:hyperlink>
      <w:r>
        <w:t xml:space="preserve"> предоставления коммунальных услуг даты снятия показаний за июнь и ноябрь, а для установления нормативов потребления электрической энергии, потребляем</w:t>
      </w:r>
      <w:r>
        <w:t>ой при использовании и содержании общего имущества в многоквартирном доме, - на установленные Правилами предоставления коммунальных услуг даты снятия показаний за март, июнь и декабрь;</w:t>
      </w:r>
    </w:p>
    <w:p w:rsidR="00000000" w:rsidRDefault="00060E2B">
      <w:bookmarkStart w:id="111" w:name="sub_374"/>
      <w:r>
        <w:t>г) в отношении газоснабжения (на приготовление пищи, подогрев во</w:t>
      </w:r>
      <w:r>
        <w:t>ды и отопление) - в течение 1 года ежемесячно;</w:t>
      </w:r>
    </w:p>
    <w:p w:rsidR="00000000" w:rsidRDefault="00060E2B">
      <w:pPr>
        <w:pStyle w:val="a6"/>
        <w:rPr>
          <w:color w:val="000000"/>
          <w:sz w:val="16"/>
          <w:szCs w:val="16"/>
          <w:shd w:val="clear" w:color="auto" w:fill="F0F0F0"/>
        </w:rPr>
      </w:pPr>
      <w:bookmarkStart w:id="112" w:name="sub_375"/>
      <w:bookmarkEnd w:id="111"/>
      <w:r>
        <w:rPr>
          <w:color w:val="000000"/>
          <w:sz w:val="16"/>
          <w:szCs w:val="16"/>
          <w:shd w:val="clear" w:color="auto" w:fill="F0F0F0"/>
        </w:rPr>
        <w:t>Информация об изменениях:</w:t>
      </w:r>
    </w:p>
    <w:bookmarkEnd w:id="112"/>
    <w:p w:rsidR="00000000" w:rsidRDefault="00060E2B">
      <w:pPr>
        <w:pStyle w:val="a7"/>
        <w:rPr>
          <w:shd w:val="clear" w:color="auto" w:fill="F0F0F0"/>
        </w:rPr>
      </w:pPr>
      <w:r>
        <w:t xml:space="preserve"> </w:t>
      </w:r>
      <w:r>
        <w:rPr>
          <w:shd w:val="clear" w:color="auto" w:fill="F0F0F0"/>
        </w:rPr>
        <w:t xml:space="preserve">Пункт 37 дополнен подпунктом "д" с 1 марта 2023 г. - </w:t>
      </w:r>
      <w:hyperlink r:id="rId173" w:history="1">
        <w:r>
          <w:rPr>
            <w:rStyle w:val="a4"/>
            <w:shd w:val="clear" w:color="auto" w:fill="F0F0F0"/>
          </w:rPr>
          <w:t>Постановление</w:t>
        </w:r>
      </w:hyperlink>
      <w:r>
        <w:rPr>
          <w:shd w:val="clear" w:color="auto" w:fill="F0F0F0"/>
        </w:rPr>
        <w:t xml:space="preserve"> Правительства России от 13</w:t>
      </w:r>
      <w:r>
        <w:rPr>
          <w:shd w:val="clear" w:color="auto" w:fill="F0F0F0"/>
        </w:rPr>
        <w:t xml:space="preserve"> сентября 2022 г. N 1598</w:t>
      </w:r>
    </w:p>
    <w:p w:rsidR="00000000" w:rsidRDefault="00060E2B">
      <w:r>
        <w:t>д) для определения норматива расхода тепловой энергии на подогрев воды для случаев, при которых производство коммунальной услуги по горячему водоснабжению осуществляется исполнителями коммунальных услуг самостоятельно с использован</w:t>
      </w:r>
      <w:r>
        <w:t>ием тепловой энергии при централизованном теплоснабжении и использованием оборудования, входящего в состав общего имущества в многоквартирном доме, - первого и последнего числа межотопительного периода.</w:t>
      </w:r>
    </w:p>
    <w:p w:rsidR="00000000" w:rsidRDefault="00060E2B">
      <w:bookmarkStart w:id="113" w:name="sub_38"/>
      <w:r>
        <w:t>38. При снятии показаний приборов учета для опр</w:t>
      </w:r>
      <w:r>
        <w:t>еделения нормативов потребления коммунальных услуг фиксируются:</w:t>
      </w:r>
    </w:p>
    <w:p w:rsidR="00000000" w:rsidRDefault="00060E2B">
      <w:pPr>
        <w:pStyle w:val="a6"/>
        <w:rPr>
          <w:color w:val="000000"/>
          <w:sz w:val="16"/>
          <w:szCs w:val="16"/>
          <w:shd w:val="clear" w:color="auto" w:fill="F0F0F0"/>
        </w:rPr>
      </w:pPr>
      <w:bookmarkStart w:id="114" w:name="sub_381"/>
      <w:bookmarkEnd w:id="113"/>
      <w:r>
        <w:rPr>
          <w:color w:val="000000"/>
          <w:sz w:val="16"/>
          <w:szCs w:val="16"/>
          <w:shd w:val="clear" w:color="auto" w:fill="F0F0F0"/>
        </w:rPr>
        <w:t>Информация об изменениях:</w:t>
      </w:r>
    </w:p>
    <w:bookmarkEnd w:id="114"/>
    <w:p w:rsidR="00000000" w:rsidRDefault="00060E2B">
      <w:pPr>
        <w:pStyle w:val="a7"/>
        <w:rPr>
          <w:shd w:val="clear" w:color="auto" w:fill="F0F0F0"/>
        </w:rPr>
      </w:pPr>
      <w:r>
        <w:t xml:space="preserve"> </w:t>
      </w:r>
      <w:hyperlink r:id="rId174" w:history="1">
        <w:r>
          <w:rPr>
            <w:rStyle w:val="a4"/>
            <w:shd w:val="clear" w:color="auto" w:fill="F0F0F0"/>
          </w:rPr>
          <w:t>Постановлением</w:t>
        </w:r>
      </w:hyperlink>
      <w:r>
        <w:rPr>
          <w:shd w:val="clear" w:color="auto" w:fill="F0F0F0"/>
        </w:rPr>
        <w:t xml:space="preserve"> Правительства РФ от 14 февраля 2015 г. N 129 в подпункт "а" внесен</w:t>
      </w:r>
      <w:r>
        <w:rPr>
          <w:shd w:val="clear" w:color="auto" w:fill="F0F0F0"/>
        </w:rPr>
        <w:t>ы изменения</w:t>
      </w:r>
    </w:p>
    <w:p w:rsidR="00000000" w:rsidRDefault="00060E2B">
      <w:pPr>
        <w:pStyle w:val="a7"/>
        <w:rPr>
          <w:shd w:val="clear" w:color="auto" w:fill="F0F0F0"/>
        </w:rPr>
      </w:pPr>
      <w:r>
        <w:t xml:space="preserve"> </w:t>
      </w:r>
      <w:hyperlink r:id="rId175" w:history="1">
        <w:r>
          <w:rPr>
            <w:rStyle w:val="a4"/>
            <w:shd w:val="clear" w:color="auto" w:fill="F0F0F0"/>
          </w:rPr>
          <w:t>См. текст подпункта в предыдущей редакции</w:t>
        </w:r>
      </w:hyperlink>
    </w:p>
    <w:p w:rsidR="00000000" w:rsidRDefault="00060E2B">
      <w:r>
        <w:t>а) показания приборов учета по каждому виду коммунальных услуг или по каждому виду коммунального ресурса, учитываемого в составе коммун</w:t>
      </w:r>
      <w:r>
        <w:t>альной услуги;</w:t>
      </w:r>
    </w:p>
    <w:p w:rsidR="00000000" w:rsidRDefault="00060E2B">
      <w:bookmarkStart w:id="115" w:name="sub_382"/>
      <w:r>
        <w:t>б) адрес многоквартирного дома или жилого дома;</w:t>
      </w:r>
    </w:p>
    <w:p w:rsidR="00000000" w:rsidRDefault="00060E2B">
      <w:bookmarkStart w:id="116" w:name="sub_383"/>
      <w:bookmarkEnd w:id="115"/>
      <w:r>
        <w:t>в) число проживающих жителей;</w:t>
      </w:r>
    </w:p>
    <w:p w:rsidR="00000000" w:rsidRDefault="00060E2B">
      <w:bookmarkStart w:id="117" w:name="sub_384"/>
      <w:bookmarkEnd w:id="116"/>
      <w:r>
        <w:t>г) количество квартир;</w:t>
      </w:r>
    </w:p>
    <w:p w:rsidR="00000000" w:rsidRDefault="00060E2B">
      <w:bookmarkStart w:id="118" w:name="sub_385"/>
      <w:bookmarkEnd w:id="117"/>
      <w:r>
        <w:t>д) общая площадь жилых и нежилых помещений многоквартирного дома, а также помещений, входящ</w:t>
      </w:r>
      <w:r>
        <w:t>их в состав общего имущества в многоквартирном доме, или жилого дома;</w:t>
      </w:r>
    </w:p>
    <w:p w:rsidR="00000000" w:rsidRDefault="00060E2B">
      <w:bookmarkStart w:id="119" w:name="sub_386"/>
      <w:bookmarkEnd w:id="118"/>
      <w:r>
        <w:t>е) дата и время снятия показаний приборов учета;</w:t>
      </w:r>
    </w:p>
    <w:p w:rsidR="00000000" w:rsidRDefault="00060E2B">
      <w:bookmarkStart w:id="120" w:name="sub_387"/>
      <w:bookmarkEnd w:id="119"/>
      <w:r>
        <w:t>ж) количество этажей;</w:t>
      </w:r>
    </w:p>
    <w:p w:rsidR="00000000" w:rsidRDefault="00060E2B">
      <w:bookmarkStart w:id="121" w:name="sub_388"/>
      <w:bookmarkEnd w:id="120"/>
      <w:r>
        <w:t>з) температура и давление природного или сжиженного углеводородного газа,</w:t>
      </w:r>
      <w:r>
        <w:t xml:space="preserve">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000000" w:rsidRDefault="00060E2B">
      <w:pPr>
        <w:pStyle w:val="a6"/>
        <w:rPr>
          <w:color w:val="000000"/>
          <w:sz w:val="16"/>
          <w:szCs w:val="16"/>
          <w:shd w:val="clear" w:color="auto" w:fill="F0F0F0"/>
        </w:rPr>
      </w:pPr>
      <w:bookmarkStart w:id="122" w:name="sub_389"/>
      <w:bookmarkEnd w:id="121"/>
      <w:r>
        <w:rPr>
          <w:color w:val="000000"/>
          <w:sz w:val="16"/>
          <w:szCs w:val="16"/>
          <w:shd w:val="clear" w:color="auto" w:fill="F0F0F0"/>
        </w:rPr>
        <w:t>Информация об изменениях:</w:t>
      </w:r>
    </w:p>
    <w:bookmarkEnd w:id="122"/>
    <w:p w:rsidR="00000000" w:rsidRDefault="00060E2B">
      <w:pPr>
        <w:pStyle w:val="a7"/>
        <w:rPr>
          <w:shd w:val="clear" w:color="auto" w:fill="F0F0F0"/>
        </w:rPr>
      </w:pPr>
      <w:r>
        <w:t xml:space="preserve"> </w:t>
      </w:r>
      <w:hyperlink r:id="rId176" w:history="1">
        <w:r>
          <w:rPr>
            <w:rStyle w:val="a4"/>
            <w:shd w:val="clear" w:color="auto" w:fill="F0F0F0"/>
          </w:rPr>
          <w:t>Постановлением</w:t>
        </w:r>
      </w:hyperlink>
      <w:r>
        <w:rPr>
          <w:shd w:val="clear" w:color="auto" w:fill="F0F0F0"/>
        </w:rPr>
        <w:t xml:space="preserve"> Правительства РФ от 14 февраля 2015 г. N 129 пункт 38 дополнен подпунктом "и"</w:t>
      </w:r>
    </w:p>
    <w:p w:rsidR="00000000" w:rsidRDefault="00060E2B">
      <w:r>
        <w:t xml:space="preserve">и) вид системы горячего водоснабжения в соответствии с положениями, установленными </w:t>
      </w:r>
      <w:hyperlink w:anchor="sub_32" w:history="1">
        <w:r>
          <w:rPr>
            <w:rStyle w:val="a4"/>
          </w:rPr>
          <w:t>пунктами 32 - 32.2</w:t>
        </w:r>
      </w:hyperlink>
      <w:r>
        <w:t xml:space="preserve"> настоящих Пра</w:t>
      </w:r>
      <w:r>
        <w:t>вил.</w:t>
      </w:r>
    </w:p>
    <w:p w:rsidR="00000000" w:rsidRDefault="00060E2B">
      <w:bookmarkStart w:id="123" w:name="sub_39"/>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000000" w:rsidRDefault="00060E2B">
      <w:pPr>
        <w:pStyle w:val="a6"/>
        <w:rPr>
          <w:color w:val="000000"/>
          <w:sz w:val="16"/>
          <w:szCs w:val="16"/>
          <w:shd w:val="clear" w:color="auto" w:fill="F0F0F0"/>
        </w:rPr>
      </w:pPr>
      <w:bookmarkStart w:id="124" w:name="sub_40"/>
      <w:bookmarkEnd w:id="123"/>
      <w:r>
        <w:rPr>
          <w:color w:val="000000"/>
          <w:sz w:val="16"/>
          <w:szCs w:val="16"/>
          <w:shd w:val="clear" w:color="auto" w:fill="F0F0F0"/>
        </w:rPr>
        <w:t>Информация об изменениях:</w:t>
      </w:r>
    </w:p>
    <w:bookmarkEnd w:id="124"/>
    <w:p w:rsidR="00000000" w:rsidRDefault="00060E2B">
      <w:pPr>
        <w:pStyle w:val="a7"/>
        <w:rPr>
          <w:shd w:val="clear" w:color="auto" w:fill="F0F0F0"/>
        </w:rPr>
      </w:pPr>
      <w:r>
        <w:t xml:space="preserve"> </w:t>
      </w:r>
      <w:r>
        <w:rPr>
          <w:shd w:val="clear" w:color="auto" w:fill="F0F0F0"/>
        </w:rPr>
        <w:t>Пункт 40 изме</w:t>
      </w:r>
      <w:r>
        <w:rPr>
          <w:shd w:val="clear" w:color="auto" w:fill="F0F0F0"/>
        </w:rPr>
        <w:t xml:space="preserve">нен с 1 марта 2023 г. - </w:t>
      </w:r>
      <w:hyperlink r:id="rId17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78" w:history="1">
        <w:r>
          <w:rPr>
            <w:rStyle w:val="a4"/>
            <w:shd w:val="clear" w:color="auto" w:fill="F0F0F0"/>
          </w:rPr>
          <w:t>См. предыдущую редакцию</w:t>
        </w:r>
      </w:hyperlink>
    </w:p>
    <w:p w:rsidR="00000000" w:rsidRDefault="00060E2B">
      <w:r>
        <w:t>40. При обработке данных по объему выборки в целях определения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w:t>
      </w:r>
      <w:r>
        <w:t xml:space="preserve"> необходимо исключить значения расхода коммунальных ресурсов, отличающиеся от средних расходов по выборке более чем на 20 процентов.</w:t>
      </w:r>
    </w:p>
    <w:p w:rsidR="00000000" w:rsidRDefault="00060E2B">
      <w:bookmarkStart w:id="125" w:name="sub_41"/>
      <w:r>
        <w:t>41. На основании измерений объема (количества) потребления коммунальных ресурсов приборами учета определяется месячна</w:t>
      </w:r>
      <w:r>
        <w:t>я (среднемесячная) величина потребления коммунальных ресурсов по выбранным группам многоквартирных домов или жилых домов.</w:t>
      </w:r>
    </w:p>
    <w:p w:rsidR="00000000" w:rsidRDefault="00060E2B">
      <w:pPr>
        <w:pStyle w:val="a6"/>
        <w:rPr>
          <w:color w:val="000000"/>
          <w:sz w:val="16"/>
          <w:szCs w:val="16"/>
          <w:shd w:val="clear" w:color="auto" w:fill="F0F0F0"/>
        </w:rPr>
      </w:pPr>
      <w:bookmarkStart w:id="126" w:name="sub_42"/>
      <w:bookmarkEnd w:id="125"/>
      <w:r>
        <w:rPr>
          <w:color w:val="000000"/>
          <w:sz w:val="16"/>
          <w:szCs w:val="16"/>
          <w:shd w:val="clear" w:color="auto" w:fill="F0F0F0"/>
        </w:rPr>
        <w:t>Информация об изменениях:</w:t>
      </w:r>
    </w:p>
    <w:bookmarkEnd w:id="126"/>
    <w:p w:rsidR="00000000" w:rsidRDefault="00060E2B">
      <w:pPr>
        <w:pStyle w:val="a7"/>
        <w:rPr>
          <w:shd w:val="clear" w:color="auto" w:fill="F0F0F0"/>
        </w:rPr>
      </w:pPr>
      <w:r>
        <w:t xml:space="preserve"> </w:t>
      </w:r>
      <w:r>
        <w:rPr>
          <w:shd w:val="clear" w:color="auto" w:fill="F0F0F0"/>
        </w:rPr>
        <w:t xml:space="preserve">Пункт 42 изменен с 1 марта 2023 г. - </w:t>
      </w:r>
      <w:hyperlink r:id="rId17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80" w:history="1">
        <w:r>
          <w:rPr>
            <w:rStyle w:val="a4"/>
            <w:shd w:val="clear" w:color="auto" w:fill="F0F0F0"/>
          </w:rPr>
          <w:t>См. предыдущую редакцию</w:t>
        </w:r>
      </w:hyperlink>
    </w:p>
    <w:p w:rsidR="00000000" w:rsidRDefault="00060E2B">
      <w:r>
        <w:t>42. Нормативы потребления коммунальных услуг в жилых помещениях и нормативы потреблен</w:t>
      </w:r>
      <w:r>
        <w:t xml:space="preserve">ия коммунальных ресурсов, потребляемых при использовании и содержании общего имущества в многоквартирном доме, определяются с применением метода аналогов по формулам, предусмотренным </w:t>
      </w:r>
      <w:hyperlink w:anchor="sub_20100" w:history="1">
        <w:r>
          <w:rPr>
            <w:rStyle w:val="a4"/>
          </w:rPr>
          <w:t>разделом I</w:t>
        </w:r>
      </w:hyperlink>
      <w:r>
        <w:t xml:space="preserve"> приложения N 1 к настоящим Правилам</w:t>
      </w:r>
      <w:r>
        <w:t>.</w:t>
      </w:r>
    </w:p>
    <w:p w:rsidR="00000000" w:rsidRDefault="00060E2B"/>
    <w:p w:rsidR="00000000" w:rsidRDefault="00060E2B">
      <w:pPr>
        <w:pStyle w:val="a6"/>
        <w:rPr>
          <w:color w:val="000000"/>
          <w:sz w:val="16"/>
          <w:szCs w:val="16"/>
          <w:shd w:val="clear" w:color="auto" w:fill="F0F0F0"/>
        </w:rPr>
      </w:pPr>
      <w:bookmarkStart w:id="127" w:name="sub_600"/>
      <w:r>
        <w:rPr>
          <w:color w:val="000000"/>
          <w:sz w:val="16"/>
          <w:szCs w:val="16"/>
          <w:shd w:val="clear" w:color="auto" w:fill="F0F0F0"/>
        </w:rPr>
        <w:t>Информация об изменениях:</w:t>
      </w:r>
    </w:p>
    <w:bookmarkEnd w:id="127"/>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18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060E2B">
      <w:pPr>
        <w:pStyle w:val="1"/>
      </w:pPr>
      <w:r>
        <w:t>VI. Определение нормативов потребления коммунальных услуг в жилых помещениях, нормативов потребления коммунальных ресурсов, потребляемых при использовании и содержании общего имущества в многоквартирном</w:t>
      </w:r>
      <w:r>
        <w:t xml:space="preserve"> доме, с применением расчетного метода</w:t>
      </w:r>
    </w:p>
    <w:p w:rsidR="00000000" w:rsidRDefault="00060E2B"/>
    <w:p w:rsidR="00000000" w:rsidRDefault="00060E2B">
      <w:pPr>
        <w:pStyle w:val="a6"/>
        <w:rPr>
          <w:color w:val="000000"/>
          <w:sz w:val="16"/>
          <w:szCs w:val="16"/>
          <w:shd w:val="clear" w:color="auto" w:fill="F0F0F0"/>
        </w:rPr>
      </w:pPr>
      <w:bookmarkStart w:id="128" w:name="sub_43"/>
      <w:r>
        <w:rPr>
          <w:color w:val="000000"/>
          <w:sz w:val="16"/>
          <w:szCs w:val="16"/>
          <w:shd w:val="clear" w:color="auto" w:fill="F0F0F0"/>
        </w:rPr>
        <w:t>Информация об изменениях:</w:t>
      </w:r>
    </w:p>
    <w:bookmarkEnd w:id="128"/>
    <w:p w:rsidR="00000000" w:rsidRDefault="00060E2B">
      <w:pPr>
        <w:pStyle w:val="a7"/>
        <w:rPr>
          <w:shd w:val="clear" w:color="auto" w:fill="F0F0F0"/>
        </w:rPr>
      </w:pPr>
      <w:r>
        <w:t xml:space="preserve"> </w:t>
      </w:r>
      <w:r>
        <w:rPr>
          <w:shd w:val="clear" w:color="auto" w:fill="F0F0F0"/>
        </w:rPr>
        <w:t xml:space="preserve">Пункт 43 изменен с 1 марта 2023 г. - </w:t>
      </w:r>
      <w:hyperlink r:id="rId183"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060E2B">
      <w:r>
        <w:t>43.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w:t>
      </w:r>
      <w:r>
        <w:t xml:space="preserve"> многоквартирном доме, с применением расчетного метода определяются по формулам, предусмотренным </w:t>
      </w:r>
      <w:hyperlink w:anchor="sub_20200" w:history="1">
        <w:r>
          <w:rPr>
            <w:rStyle w:val="a4"/>
          </w:rPr>
          <w:t>разделом II</w:t>
        </w:r>
      </w:hyperlink>
      <w:r>
        <w:t xml:space="preserve"> приложения N 1 к настоящим Правилам.</w:t>
      </w:r>
    </w:p>
    <w:p w:rsidR="00000000" w:rsidRDefault="00060E2B">
      <w:pPr>
        <w:pStyle w:val="a6"/>
        <w:rPr>
          <w:color w:val="000000"/>
          <w:sz w:val="16"/>
          <w:szCs w:val="16"/>
          <w:shd w:val="clear" w:color="auto" w:fill="F0F0F0"/>
        </w:rPr>
      </w:pPr>
      <w:bookmarkStart w:id="129" w:name="sub_44"/>
      <w:r>
        <w:rPr>
          <w:color w:val="000000"/>
          <w:sz w:val="16"/>
          <w:szCs w:val="16"/>
          <w:shd w:val="clear" w:color="auto" w:fill="F0F0F0"/>
        </w:rPr>
        <w:t>Информация об изменениях:</w:t>
      </w:r>
    </w:p>
    <w:bookmarkEnd w:id="129"/>
    <w:p w:rsidR="00000000" w:rsidRDefault="00060E2B">
      <w:pPr>
        <w:pStyle w:val="a7"/>
        <w:rPr>
          <w:shd w:val="clear" w:color="auto" w:fill="F0F0F0"/>
        </w:rPr>
      </w:pPr>
      <w:r>
        <w:t xml:space="preserve"> </w:t>
      </w:r>
      <w:r>
        <w:rPr>
          <w:shd w:val="clear" w:color="auto" w:fill="F0F0F0"/>
        </w:rPr>
        <w:t xml:space="preserve">Пункт 44 изменен с 1 марта 2023 г. - </w:t>
      </w:r>
      <w:hyperlink r:id="rId18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86" w:history="1">
        <w:r>
          <w:rPr>
            <w:rStyle w:val="a4"/>
            <w:shd w:val="clear" w:color="auto" w:fill="F0F0F0"/>
          </w:rPr>
          <w:t>См. предыдущую редакцию</w:t>
        </w:r>
      </w:hyperlink>
    </w:p>
    <w:p w:rsidR="00000000" w:rsidRDefault="00060E2B">
      <w:r>
        <w:t>44. Температура внутреннего воздуха отап</w:t>
      </w:r>
      <w:r>
        <w:t>ливаемых жилых помещений принимается к расчету согласно значениям, установленным Правилами предоставления коммунальных услуг.</w:t>
      </w:r>
    </w:p>
    <w:p w:rsidR="00000000" w:rsidRDefault="00060E2B">
      <w:bookmarkStart w:id="130" w:name="sub_4402"/>
      <w:r>
        <w:t>Средняя температура наружного воздуха в отопительный период определяется на основании сведений, предоставляемых органами г</w:t>
      </w:r>
      <w:r>
        <w:t>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w:t>
      </w:r>
      <w:r>
        <w:t>риод определяется исходя из климатических параметров, применяемых при проектировании зданий и сооружений, систем отопления.</w:t>
      </w:r>
    </w:p>
    <w:p w:rsidR="00000000" w:rsidRDefault="00060E2B">
      <w:bookmarkStart w:id="131" w:name="sub_4403"/>
      <w:bookmarkEnd w:id="130"/>
      <w:r>
        <w:t>Расчетная температура наружного воздуха в целях проектирования систем отопления для конкретного населенного пункта о</w:t>
      </w:r>
      <w:r>
        <w:t>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000000" w:rsidRDefault="00060E2B">
      <w:bookmarkStart w:id="132" w:name="sub_4404"/>
      <w:bookmarkEnd w:id="131"/>
      <w:r>
        <w:t>При отсутствии таких данных климатические параметры</w:t>
      </w:r>
      <w:r>
        <w:t xml:space="preserve"> принимаются равными параметрам ближайшего населенного пункта, в отношении которого такие параметры имеются.</w:t>
      </w:r>
    </w:p>
    <w:p w:rsidR="00000000" w:rsidRDefault="00060E2B">
      <w:pPr>
        <w:pStyle w:val="a6"/>
        <w:rPr>
          <w:color w:val="000000"/>
          <w:sz w:val="16"/>
          <w:szCs w:val="16"/>
          <w:shd w:val="clear" w:color="auto" w:fill="F0F0F0"/>
        </w:rPr>
      </w:pPr>
      <w:bookmarkStart w:id="133" w:name="sub_45"/>
      <w:bookmarkEnd w:id="132"/>
      <w:r>
        <w:rPr>
          <w:color w:val="000000"/>
          <w:sz w:val="16"/>
          <w:szCs w:val="16"/>
          <w:shd w:val="clear" w:color="auto" w:fill="F0F0F0"/>
        </w:rPr>
        <w:t>Информация об изменениях:</w:t>
      </w:r>
    </w:p>
    <w:bookmarkEnd w:id="133"/>
    <w:p w:rsidR="00000000" w:rsidRDefault="00060E2B">
      <w:pPr>
        <w:pStyle w:val="a7"/>
        <w:rPr>
          <w:shd w:val="clear" w:color="auto" w:fill="F0F0F0"/>
        </w:rPr>
      </w:pPr>
      <w:r>
        <w:t xml:space="preserve"> </w:t>
      </w:r>
      <w:hyperlink r:id="rId187" w:history="1">
        <w:r>
          <w:rPr>
            <w:rStyle w:val="a4"/>
            <w:shd w:val="clear" w:color="auto" w:fill="F0F0F0"/>
          </w:rPr>
          <w:t>Постановлением</w:t>
        </w:r>
      </w:hyperlink>
      <w:r>
        <w:rPr>
          <w:shd w:val="clear" w:color="auto" w:fill="F0F0F0"/>
        </w:rPr>
        <w:t xml:space="preserve"> Правительства РФ о</w:t>
      </w:r>
      <w:r>
        <w:rPr>
          <w:shd w:val="clear" w:color="auto" w:fill="F0F0F0"/>
        </w:rPr>
        <w:t>т 14 февраля 2015 г. N 129 пункт 45 изложен в новой редакции</w:t>
      </w:r>
    </w:p>
    <w:p w:rsidR="00000000" w:rsidRDefault="00060E2B">
      <w:pPr>
        <w:pStyle w:val="a7"/>
        <w:rPr>
          <w:shd w:val="clear" w:color="auto" w:fill="F0F0F0"/>
        </w:rPr>
      </w:pPr>
      <w:r>
        <w:t xml:space="preserve"> </w:t>
      </w:r>
      <w:hyperlink r:id="rId188" w:history="1">
        <w:r>
          <w:rPr>
            <w:rStyle w:val="a4"/>
            <w:shd w:val="clear" w:color="auto" w:fill="F0F0F0"/>
          </w:rPr>
          <w:t>См. текст пункта в предыдущей редакции</w:t>
        </w:r>
      </w:hyperlink>
    </w:p>
    <w:p w:rsidR="00000000" w:rsidRDefault="00060E2B">
      <w:r>
        <w:t>45. Норматив потребления коммунальной услуги по холодному водоснабжению и норматив потребл</w:t>
      </w:r>
      <w:r>
        <w:t>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w:t>
      </w:r>
      <w:r>
        <w:t xml:space="preserve">ыми устройствами предусмотрена в </w:t>
      </w:r>
      <w:hyperlink w:anchor="sub_20240231" w:history="1">
        <w:r>
          <w:rPr>
            <w:rStyle w:val="a4"/>
          </w:rPr>
          <w:t>таблице 5</w:t>
        </w:r>
      </w:hyperlink>
      <w:r>
        <w:t xml:space="preserve"> приложения N 1 к настоящим Правилам.</w:t>
      </w:r>
    </w:p>
    <w:p w:rsidR="00000000" w:rsidRDefault="00060E2B">
      <w:pPr>
        <w:pStyle w:val="a6"/>
        <w:rPr>
          <w:color w:val="000000"/>
          <w:sz w:val="16"/>
          <w:szCs w:val="16"/>
          <w:shd w:val="clear" w:color="auto" w:fill="F0F0F0"/>
        </w:rPr>
      </w:pPr>
      <w:bookmarkStart w:id="134" w:name="sub_451"/>
      <w:r>
        <w:rPr>
          <w:color w:val="000000"/>
          <w:sz w:val="16"/>
          <w:szCs w:val="16"/>
          <w:shd w:val="clear" w:color="auto" w:fill="F0F0F0"/>
        </w:rPr>
        <w:t>Информация об изменениях:</w:t>
      </w:r>
    </w:p>
    <w:bookmarkEnd w:id="134"/>
    <w:p w:rsidR="00000000" w:rsidRDefault="00060E2B">
      <w:pPr>
        <w:pStyle w:val="a7"/>
        <w:rPr>
          <w:shd w:val="clear" w:color="auto" w:fill="F0F0F0"/>
        </w:rPr>
      </w:pPr>
      <w:r>
        <w:t xml:space="preserve"> </w:t>
      </w:r>
      <w:r>
        <w:rPr>
          <w:shd w:val="clear" w:color="auto" w:fill="F0F0F0"/>
        </w:rPr>
        <w:t xml:space="preserve">Пункт 45.1 изменен с 1 марта 2023 г. - </w:t>
      </w:r>
      <w:hyperlink r:id="rId18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190" w:history="1">
        <w:r>
          <w:rPr>
            <w:rStyle w:val="a4"/>
            <w:shd w:val="clear" w:color="auto" w:fill="F0F0F0"/>
          </w:rPr>
          <w:t>См. предыдущую редакцию</w:t>
        </w:r>
      </w:hyperlink>
    </w:p>
    <w:p w:rsidR="00000000" w:rsidRDefault="00060E2B">
      <w:r>
        <w:t>45.1. Норматив расхода тепловой энергии на подогрев воды определяется с учетом положений, установ</w:t>
      </w:r>
      <w:r>
        <w:t xml:space="preserve">ленных </w:t>
      </w:r>
      <w:hyperlink w:anchor="sub_32" w:history="1">
        <w:r>
          <w:rPr>
            <w:rStyle w:val="a4"/>
          </w:rPr>
          <w:t>пунктами 32 - 32</w:t>
        </w:r>
      </w:hyperlink>
      <w:hyperlink w:anchor="sub_32" w:history="1">
        <w:r>
          <w:rPr>
            <w:rStyle w:val="a4"/>
            <w:vertAlign w:val="superscript"/>
          </w:rPr>
          <w:t> 2</w:t>
        </w:r>
      </w:hyperlink>
      <w:r>
        <w:t xml:space="preserve"> настоящих Правил.</w:t>
      </w:r>
    </w:p>
    <w:p w:rsidR="00000000" w:rsidRDefault="00060E2B">
      <w:bookmarkStart w:id="135" w:name="sub_46"/>
      <w:r>
        <w:t>46. Норматив потребления коммунальной услуги по газоснабжению в жилых помещениях определяется исходя из следующих направлений использования:</w:t>
      </w:r>
    </w:p>
    <w:bookmarkEnd w:id="135"/>
    <w:p w:rsidR="00000000" w:rsidRDefault="00060E2B">
      <w:r>
        <w:t>а) приготов</w:t>
      </w:r>
      <w:r>
        <w:t>ление пищи с использованием газовых плит;</w:t>
      </w:r>
    </w:p>
    <w:p w:rsidR="00000000" w:rsidRDefault="00060E2B">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000000" w:rsidRDefault="00060E2B">
      <w:r>
        <w:t>в) отопление (при отсутствии цент</w:t>
      </w:r>
      <w:r>
        <w:t>рализованного отопления).</w:t>
      </w:r>
    </w:p>
    <w:p w:rsidR="00000000" w:rsidRDefault="00060E2B">
      <w:pPr>
        <w:pStyle w:val="a6"/>
        <w:rPr>
          <w:color w:val="000000"/>
          <w:sz w:val="16"/>
          <w:szCs w:val="16"/>
          <w:shd w:val="clear" w:color="auto" w:fill="F0F0F0"/>
        </w:rPr>
      </w:pPr>
      <w:bookmarkStart w:id="136" w:name="sub_47"/>
      <w:r>
        <w:rPr>
          <w:color w:val="000000"/>
          <w:sz w:val="16"/>
          <w:szCs w:val="16"/>
          <w:shd w:val="clear" w:color="auto" w:fill="F0F0F0"/>
        </w:rPr>
        <w:t>Информация об изменениях:</w:t>
      </w:r>
    </w:p>
    <w:bookmarkEnd w:id="136"/>
    <w:p w:rsidR="00000000" w:rsidRDefault="00060E2B">
      <w:pPr>
        <w:pStyle w:val="a7"/>
        <w:rPr>
          <w:shd w:val="clear" w:color="auto" w:fill="F0F0F0"/>
        </w:rPr>
      </w:pPr>
      <w:r>
        <w:t xml:space="preserve"> </w:t>
      </w:r>
      <w:hyperlink r:id="rId191" w:history="1">
        <w:r>
          <w:rPr>
            <w:rStyle w:val="a4"/>
            <w:shd w:val="clear" w:color="auto" w:fill="F0F0F0"/>
          </w:rPr>
          <w:t>Постановлением</w:t>
        </w:r>
      </w:hyperlink>
      <w:r>
        <w:rPr>
          <w:shd w:val="clear" w:color="auto" w:fill="F0F0F0"/>
        </w:rPr>
        <w:t xml:space="preserve"> Правительства РФ от 26 марта 2014 г. N 230 в пункт 47 внесены изменения</w:t>
      </w:r>
    </w:p>
    <w:p w:rsidR="00000000" w:rsidRDefault="00060E2B">
      <w:pPr>
        <w:pStyle w:val="a7"/>
        <w:rPr>
          <w:shd w:val="clear" w:color="auto" w:fill="F0F0F0"/>
        </w:rPr>
      </w:pPr>
      <w:r>
        <w:t xml:space="preserve"> </w:t>
      </w:r>
      <w:hyperlink r:id="rId192" w:history="1">
        <w:r>
          <w:rPr>
            <w:rStyle w:val="a4"/>
            <w:shd w:val="clear" w:color="auto" w:fill="F0F0F0"/>
          </w:rPr>
          <w:t>См. текст пункта в предыдущей редакции</w:t>
        </w:r>
      </w:hyperlink>
    </w:p>
    <w:p w:rsidR="00000000" w:rsidRDefault="00060E2B">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w:t>
      </w:r>
      <w:r>
        <w:t>ребителей, проживающих в таких домах, определяется по каждому направлению использования газа.</w:t>
      </w:r>
    </w:p>
    <w:p w:rsidR="00000000" w:rsidRDefault="00060E2B">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w:t>
      </w:r>
      <w:r>
        <w:t>енцированно в зависимости от направлений использования газа, определяемых:</w:t>
      </w:r>
    </w:p>
    <w:p w:rsidR="00000000" w:rsidRDefault="00060E2B">
      <w:bookmarkStart w:id="137" w:name="sub_4703"/>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w:t>
      </w:r>
      <w:r>
        <w:t>щно-коммунального хозяйства Российской Федерации;</w:t>
      </w:r>
    </w:p>
    <w:p w:rsidR="00000000" w:rsidRDefault="00060E2B">
      <w:bookmarkStart w:id="138" w:name="sub_4704"/>
      <w:bookmarkEnd w:id="137"/>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w:t>
      </w:r>
      <w:r>
        <w:t>ством строительства и жилищно-коммунального хозяйства Российской Федерации.</w:t>
      </w:r>
    </w:p>
    <w:p w:rsidR="00000000" w:rsidRDefault="00060E2B">
      <w:bookmarkStart w:id="139" w:name="sub_48"/>
      <w:bookmarkEnd w:id="138"/>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w:t>
      </w:r>
      <w:r>
        <w:t>оммунальных услуг.</w:t>
      </w:r>
    </w:p>
    <w:p w:rsidR="00000000" w:rsidRDefault="00060E2B">
      <w:pPr>
        <w:pStyle w:val="a6"/>
        <w:rPr>
          <w:color w:val="000000"/>
          <w:sz w:val="16"/>
          <w:szCs w:val="16"/>
          <w:shd w:val="clear" w:color="auto" w:fill="F0F0F0"/>
        </w:rPr>
      </w:pPr>
      <w:bookmarkStart w:id="140" w:name="sub_49"/>
      <w:bookmarkEnd w:id="139"/>
      <w:r>
        <w:rPr>
          <w:color w:val="000000"/>
          <w:sz w:val="16"/>
          <w:szCs w:val="16"/>
          <w:shd w:val="clear" w:color="auto" w:fill="F0F0F0"/>
        </w:rPr>
        <w:t>Информация об изменениях:</w:t>
      </w:r>
    </w:p>
    <w:bookmarkEnd w:id="140"/>
    <w:p w:rsidR="00000000" w:rsidRDefault="00060E2B">
      <w:pPr>
        <w:pStyle w:val="a7"/>
        <w:rPr>
          <w:shd w:val="clear" w:color="auto" w:fill="F0F0F0"/>
        </w:rPr>
      </w:pPr>
      <w:r>
        <w:t xml:space="preserve"> </w:t>
      </w:r>
      <w:hyperlink r:id="rId193" w:history="1">
        <w:r>
          <w:rPr>
            <w:rStyle w:val="a4"/>
            <w:shd w:val="clear" w:color="auto" w:fill="F0F0F0"/>
          </w:rPr>
          <w:t>Постановлением</w:t>
        </w:r>
      </w:hyperlink>
      <w:r>
        <w:rPr>
          <w:shd w:val="clear" w:color="auto" w:fill="F0F0F0"/>
        </w:rPr>
        <w:t xml:space="preserve"> Правительства РФ от 17 декабря 2014 г. N 1380 пункт 49 изложен в новой редакции</w:t>
      </w:r>
    </w:p>
    <w:p w:rsidR="00000000" w:rsidRDefault="00060E2B">
      <w:pPr>
        <w:pStyle w:val="a7"/>
        <w:rPr>
          <w:shd w:val="clear" w:color="auto" w:fill="F0F0F0"/>
        </w:rPr>
      </w:pPr>
      <w:r>
        <w:t xml:space="preserve"> </w:t>
      </w:r>
      <w:hyperlink r:id="rId194" w:history="1">
        <w:r>
          <w:rPr>
            <w:rStyle w:val="a4"/>
            <w:shd w:val="clear" w:color="auto" w:fill="F0F0F0"/>
          </w:rPr>
          <w:t>См. текст пункта в предыдущей редакции</w:t>
        </w:r>
      </w:hyperlink>
    </w:p>
    <w:p w:rsidR="00000000" w:rsidRDefault="00060E2B">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w:t>
      </w:r>
      <w:r>
        <w:t>влений использования:</w:t>
      </w:r>
    </w:p>
    <w:p w:rsidR="00000000" w:rsidRDefault="00060E2B">
      <w:r>
        <w:t>полив земельного участка;</w:t>
      </w:r>
    </w:p>
    <w:p w:rsidR="00000000" w:rsidRDefault="00060E2B">
      <w:r>
        <w:t>водоснабжение и приготовление пищи для сельскохозяйственных животных;</w:t>
      </w:r>
    </w:p>
    <w:p w:rsidR="00000000" w:rsidRDefault="00060E2B">
      <w:r>
        <w:t>водоснабжение открытых (крытых) летних бассейнов различных типов и конструкций, а также бань, саун, закрытых бассейнов, примыкающих к жило</w:t>
      </w:r>
      <w:r>
        <w:t>му дому и (или) отдельно стоящих на общем с жилым домом земельном участке;</w:t>
      </w:r>
    </w:p>
    <w:p w:rsidR="00000000" w:rsidRDefault="00060E2B">
      <w:r>
        <w:t>водоснабжение иных надворных построек, в том числе гаражей, теплиц (зимних садов), иных объектов.</w:t>
      </w:r>
    </w:p>
    <w:p w:rsidR="00000000" w:rsidRDefault="00060E2B">
      <w:pPr>
        <w:pStyle w:val="a6"/>
        <w:rPr>
          <w:color w:val="000000"/>
          <w:sz w:val="16"/>
          <w:szCs w:val="16"/>
          <w:shd w:val="clear" w:color="auto" w:fill="F0F0F0"/>
        </w:rPr>
      </w:pPr>
      <w:bookmarkStart w:id="141" w:name="sub_50"/>
      <w:r>
        <w:rPr>
          <w:color w:val="000000"/>
          <w:sz w:val="16"/>
          <w:szCs w:val="16"/>
          <w:shd w:val="clear" w:color="auto" w:fill="F0F0F0"/>
        </w:rPr>
        <w:t>Информация об изменениях:</w:t>
      </w:r>
    </w:p>
    <w:bookmarkEnd w:id="141"/>
    <w:p w:rsidR="00000000" w:rsidRDefault="00060E2B">
      <w:pPr>
        <w:pStyle w:val="a7"/>
        <w:rPr>
          <w:shd w:val="clear" w:color="auto" w:fill="F0F0F0"/>
        </w:rPr>
      </w:pPr>
      <w:r>
        <w:t xml:space="preserve"> </w:t>
      </w:r>
      <w:hyperlink r:id="rId195" w:history="1">
        <w:r>
          <w:rPr>
            <w:rStyle w:val="a4"/>
            <w:shd w:val="clear" w:color="auto" w:fill="F0F0F0"/>
          </w:rPr>
          <w:t>Постановлением</w:t>
        </w:r>
      </w:hyperlink>
      <w:r>
        <w:rPr>
          <w:shd w:val="clear" w:color="auto" w:fill="F0F0F0"/>
        </w:rPr>
        <w:t xml:space="preserve"> Правительства РФ от 17 декабря 2014 г. N 1380 пункт 50 изложен в новой редакции</w:t>
      </w:r>
    </w:p>
    <w:p w:rsidR="00000000" w:rsidRDefault="00060E2B">
      <w:pPr>
        <w:pStyle w:val="a7"/>
        <w:rPr>
          <w:shd w:val="clear" w:color="auto" w:fill="F0F0F0"/>
        </w:rPr>
      </w:pPr>
      <w:r>
        <w:t xml:space="preserve"> </w:t>
      </w:r>
      <w:hyperlink r:id="rId196" w:history="1">
        <w:r>
          <w:rPr>
            <w:rStyle w:val="a4"/>
            <w:shd w:val="clear" w:color="auto" w:fill="F0F0F0"/>
          </w:rPr>
          <w:t>См. текст пункта в предыдущей редакции</w:t>
        </w:r>
      </w:hyperlink>
    </w:p>
    <w:p w:rsidR="00000000" w:rsidRDefault="00060E2B">
      <w:r>
        <w:t>50. Норматив потребления коммунал</w:t>
      </w:r>
      <w:r>
        <w:t>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000000" w:rsidRDefault="00060E2B">
      <w:r>
        <w:t>освещение в целях содержания сельскохозяйственных животных;</w:t>
      </w:r>
    </w:p>
    <w:p w:rsidR="00000000" w:rsidRDefault="00060E2B">
      <w:r>
        <w:t>освещение иных надворных построек</w:t>
      </w:r>
      <w:r>
        <w:t>, в том числе бань, саун, бассейнов, гаражей, теплиц (зимних садов);</w:t>
      </w:r>
    </w:p>
    <w:p w:rsidR="00000000" w:rsidRDefault="00060E2B">
      <w:r>
        <w:t>приготовление пищи и подогрев воды для сельскохозяйственных животных.</w:t>
      </w:r>
    </w:p>
    <w:p w:rsidR="00000000" w:rsidRDefault="00060E2B">
      <w:pPr>
        <w:pStyle w:val="a6"/>
        <w:rPr>
          <w:color w:val="000000"/>
          <w:sz w:val="16"/>
          <w:szCs w:val="16"/>
          <w:shd w:val="clear" w:color="auto" w:fill="F0F0F0"/>
        </w:rPr>
      </w:pPr>
      <w:bookmarkStart w:id="142" w:name="sub_51"/>
      <w:r>
        <w:rPr>
          <w:color w:val="000000"/>
          <w:sz w:val="16"/>
          <w:szCs w:val="16"/>
          <w:shd w:val="clear" w:color="auto" w:fill="F0F0F0"/>
        </w:rPr>
        <w:t>Информация об изменениях:</w:t>
      </w:r>
    </w:p>
    <w:bookmarkEnd w:id="142"/>
    <w:p w:rsidR="00000000" w:rsidRDefault="00060E2B">
      <w:pPr>
        <w:pStyle w:val="a7"/>
        <w:rPr>
          <w:shd w:val="clear" w:color="auto" w:fill="F0F0F0"/>
        </w:rPr>
      </w:pPr>
      <w:r>
        <w:t xml:space="preserve"> </w:t>
      </w:r>
      <w:hyperlink r:id="rId197" w:history="1">
        <w:r>
          <w:rPr>
            <w:rStyle w:val="a4"/>
            <w:shd w:val="clear" w:color="auto" w:fill="F0F0F0"/>
          </w:rPr>
          <w:t>Постановлением</w:t>
        </w:r>
      </w:hyperlink>
      <w:r>
        <w:rPr>
          <w:shd w:val="clear" w:color="auto" w:fill="F0F0F0"/>
        </w:rPr>
        <w:t xml:space="preserve"> Правительства РФ от 17 декабря 2014 г. N 1380 пункт 51 изложен в новой редакции</w:t>
      </w:r>
    </w:p>
    <w:p w:rsidR="00000000" w:rsidRDefault="00060E2B">
      <w:pPr>
        <w:pStyle w:val="a7"/>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060E2B">
      <w:r>
        <w:t xml:space="preserve">51. В случае использования земельного участка и надворных построек </w:t>
      </w:r>
      <w:r>
        <w:t>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000000" w:rsidRDefault="00060E2B"/>
    <w:p w:rsidR="00000000" w:rsidRDefault="00060E2B">
      <w:pPr>
        <w:pStyle w:val="a6"/>
        <w:rPr>
          <w:color w:val="000000"/>
          <w:sz w:val="16"/>
          <w:szCs w:val="16"/>
          <w:shd w:val="clear" w:color="auto" w:fill="F0F0F0"/>
        </w:rPr>
      </w:pPr>
      <w:bookmarkStart w:id="143" w:name="sub_20000"/>
      <w:r>
        <w:rPr>
          <w:color w:val="000000"/>
          <w:sz w:val="16"/>
          <w:szCs w:val="16"/>
          <w:shd w:val="clear" w:color="auto" w:fill="F0F0F0"/>
        </w:rPr>
        <w:t>Информация об изме</w:t>
      </w:r>
      <w:r>
        <w:rPr>
          <w:color w:val="000000"/>
          <w:sz w:val="16"/>
          <w:szCs w:val="16"/>
          <w:shd w:val="clear" w:color="auto" w:fill="F0F0F0"/>
        </w:rPr>
        <w:t>нениях:</w:t>
      </w:r>
    </w:p>
    <w:bookmarkEnd w:id="143"/>
    <w:p w:rsidR="00000000" w:rsidRDefault="00060E2B">
      <w:pPr>
        <w:pStyle w:val="a7"/>
        <w:rPr>
          <w:shd w:val="clear" w:color="auto" w:fill="F0F0F0"/>
        </w:rPr>
      </w:pPr>
      <w:r>
        <w:t xml:space="preserve"> </w:t>
      </w:r>
      <w:r>
        <w:rPr>
          <w:shd w:val="clear" w:color="auto" w:fill="F0F0F0"/>
        </w:rPr>
        <w:t xml:space="preserve">Наименование и нумерационный заголовок изменены с 1 марта 2023 г. - </w:t>
      </w:r>
      <w:hyperlink r:id="rId199"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00" w:history="1">
        <w:r>
          <w:rPr>
            <w:rStyle w:val="a4"/>
            <w:shd w:val="clear" w:color="auto" w:fill="F0F0F0"/>
          </w:rPr>
          <w:t>См. предыдущую редакцию</w:t>
        </w:r>
      </w:hyperlink>
    </w:p>
    <w:p w:rsidR="00000000" w:rsidRDefault="00060E2B">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установления</w:t>
      </w:r>
      <w:r>
        <w:rPr>
          <w:rStyle w:val="a3"/>
        </w:rPr>
        <w:br/>
        <w:t>и определения нормативов</w:t>
      </w:r>
      <w:r>
        <w:rPr>
          <w:rStyle w:val="a3"/>
        </w:rPr>
        <w:br/>
        <w:t xml:space="preserve">потребления коммунальных услуг </w:t>
      </w:r>
      <w:r>
        <w:rPr>
          <w:rStyle w:val="a3"/>
        </w:rPr>
        <w:br/>
        <w:t>и нормативов потребления коммунальных</w:t>
      </w:r>
      <w:r>
        <w:rPr>
          <w:rStyle w:val="a3"/>
        </w:rPr>
        <w:br/>
      </w:r>
      <w:r>
        <w:rPr>
          <w:rStyle w:val="a3"/>
        </w:rPr>
        <w:t xml:space="preserve"> ресурсов, потребляемых при использовании</w:t>
      </w:r>
      <w:r>
        <w:rPr>
          <w:rStyle w:val="a3"/>
        </w:rPr>
        <w:br/>
        <w:t xml:space="preserve"> и содержании общего имущества </w:t>
      </w:r>
      <w:r>
        <w:rPr>
          <w:rStyle w:val="a3"/>
        </w:rPr>
        <w:br/>
        <w:t>в многоквартирном доме</w:t>
      </w:r>
    </w:p>
    <w:p w:rsidR="00000000" w:rsidRDefault="00060E2B"/>
    <w:p w:rsidR="00000000" w:rsidRDefault="00060E2B">
      <w:pPr>
        <w:pStyle w:val="1"/>
      </w:pPr>
      <w:r>
        <w:t>ФОРМУЛЫ,</w:t>
      </w:r>
      <w:r>
        <w:br/>
        <w:t>используемые для определения нормативов потребления коммунальных услуг в жилых помещениях и нормативов потребления коммунальных ресурсов, потребляемы</w:t>
      </w:r>
      <w:r>
        <w:t>х при использовании и содержании общего имущества в многоквартирном доме</w:t>
      </w:r>
    </w:p>
    <w:p w:rsidR="00000000" w:rsidRDefault="00060E2B">
      <w:pPr>
        <w:pStyle w:val="ac"/>
      </w:pPr>
      <w:r>
        <w:t>С изменениями и дополнениями от:</w:t>
      </w:r>
    </w:p>
    <w:p w:rsidR="00000000" w:rsidRDefault="00060E2B">
      <w:pPr>
        <w:pStyle w:val="a9"/>
        <w:rPr>
          <w:shd w:val="clear" w:color="auto" w:fill="EAEFED"/>
        </w:rPr>
      </w:pPr>
      <w:r>
        <w:t xml:space="preserve"> </w:t>
      </w:r>
      <w:r>
        <w:rPr>
          <w:shd w:val="clear" w:color="auto" w:fill="EAEFED"/>
        </w:rPr>
        <w:t>16 апреля 2013 г., 17 декабря 2014 г., 14 февраля 2015 г., 29 июня, 26 декабря 2016 г., 27 февраля 2017 г., 13 сентября 2022 г.</w:t>
      </w:r>
    </w:p>
    <w:p w:rsidR="00000000" w:rsidRDefault="00060E2B">
      <w:pPr>
        <w:pStyle w:val="a6"/>
        <w:rPr>
          <w:color w:val="000000"/>
          <w:sz w:val="16"/>
          <w:szCs w:val="16"/>
          <w:shd w:val="clear" w:color="auto" w:fill="F0F0F0"/>
        </w:rPr>
      </w:pPr>
      <w:r>
        <w:rPr>
          <w:color w:val="000000"/>
          <w:sz w:val="16"/>
          <w:szCs w:val="16"/>
          <w:shd w:val="clear" w:color="auto" w:fill="F0F0F0"/>
        </w:rPr>
        <w:t>ГАРАНТ:</w:t>
      </w:r>
    </w:p>
    <w:p w:rsidR="00000000" w:rsidRDefault="00060E2B">
      <w:pPr>
        <w:pStyle w:val="a6"/>
        <w:rPr>
          <w:shd w:val="clear" w:color="auto" w:fill="F0F0F0"/>
        </w:rPr>
      </w:pPr>
      <w:r>
        <w:t xml:space="preserve"> </w:t>
      </w:r>
      <w:r>
        <w:rPr>
          <w:shd w:val="clear" w:color="auto" w:fill="F0F0F0"/>
        </w:rPr>
        <w:t>Об отдельных</w:t>
      </w:r>
      <w:r>
        <w:rPr>
          <w:shd w:val="clear" w:color="auto" w:fill="F0F0F0"/>
        </w:rPr>
        <w:t xml:space="preserve"> вопросах, возникающих при расчете размера платы за коммунальные ресурсы в целях содержания общего имущества в многоквартирном доме см. </w:t>
      </w:r>
      <w:hyperlink r:id="rId201" w:history="1">
        <w:r>
          <w:rPr>
            <w:rStyle w:val="a4"/>
            <w:shd w:val="clear" w:color="auto" w:fill="F0F0F0"/>
          </w:rPr>
          <w:t>письмо</w:t>
        </w:r>
      </w:hyperlink>
      <w:r>
        <w:rPr>
          <w:shd w:val="clear" w:color="auto" w:fill="F0F0F0"/>
        </w:rPr>
        <w:t xml:space="preserve"> Минстроя России от 11 апреля 2017 г. N 12368-А4/0</w:t>
      </w:r>
      <w:r>
        <w:rPr>
          <w:shd w:val="clear" w:color="auto" w:fill="F0F0F0"/>
        </w:rPr>
        <w:t>4</w:t>
      </w:r>
    </w:p>
    <w:p w:rsidR="00000000" w:rsidRDefault="00060E2B">
      <w:pPr>
        <w:pStyle w:val="a6"/>
        <w:rPr>
          <w:shd w:val="clear" w:color="auto" w:fill="F0F0F0"/>
        </w:rPr>
      </w:pPr>
      <w:r>
        <w:t xml:space="preserve"> </w:t>
      </w:r>
    </w:p>
    <w:p w:rsidR="00000000" w:rsidRDefault="00060E2B">
      <w:pPr>
        <w:pStyle w:val="a6"/>
        <w:rPr>
          <w:color w:val="000000"/>
          <w:sz w:val="16"/>
          <w:szCs w:val="16"/>
          <w:shd w:val="clear" w:color="auto" w:fill="F0F0F0"/>
        </w:rPr>
      </w:pPr>
      <w:bookmarkStart w:id="144" w:name="sub_20100"/>
      <w:r>
        <w:rPr>
          <w:color w:val="000000"/>
          <w:sz w:val="16"/>
          <w:szCs w:val="16"/>
          <w:shd w:val="clear" w:color="auto" w:fill="F0F0F0"/>
        </w:rPr>
        <w:t>Информация об изменениях:</w:t>
      </w:r>
    </w:p>
    <w:bookmarkEnd w:id="144"/>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20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060E2B">
      <w:pPr>
        <w:pStyle w:val="1"/>
      </w:pPr>
      <w:r>
        <w:t>I. Определение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w:t>
      </w:r>
      <w:r>
        <w:t>ртирном доме, с применением метода аналогов</w:t>
      </w:r>
    </w:p>
    <w:p w:rsidR="00000000" w:rsidRDefault="00060E2B"/>
    <w:p w:rsidR="00000000" w:rsidRDefault="00060E2B">
      <w:pPr>
        <w:pStyle w:val="1"/>
      </w:pPr>
      <w:bookmarkStart w:id="145" w:name="sub_20101"/>
      <w:r>
        <w:t>Формула расчета объема выборки</w:t>
      </w:r>
    </w:p>
    <w:bookmarkEnd w:id="145"/>
    <w:p w:rsidR="00000000" w:rsidRDefault="00060E2B"/>
    <w:p w:rsidR="00000000" w:rsidRDefault="00060E2B">
      <w:pPr>
        <w:pStyle w:val="a6"/>
        <w:rPr>
          <w:color w:val="000000"/>
          <w:sz w:val="16"/>
          <w:szCs w:val="16"/>
          <w:shd w:val="clear" w:color="auto" w:fill="F0F0F0"/>
        </w:rPr>
      </w:pPr>
      <w:bookmarkStart w:id="146" w:name="sub_20111"/>
      <w:r>
        <w:rPr>
          <w:color w:val="000000"/>
          <w:sz w:val="16"/>
          <w:szCs w:val="16"/>
          <w:shd w:val="clear" w:color="auto" w:fill="F0F0F0"/>
        </w:rPr>
        <w:t>Информация об изменениях:</w:t>
      </w:r>
    </w:p>
    <w:bookmarkEnd w:id="146"/>
    <w:p w:rsidR="00000000" w:rsidRDefault="00060E2B">
      <w:pPr>
        <w:pStyle w:val="a7"/>
        <w:rPr>
          <w:shd w:val="clear" w:color="auto" w:fill="F0F0F0"/>
        </w:rPr>
      </w:pPr>
      <w:r>
        <w:t xml:space="preserve"> </w:t>
      </w:r>
      <w:r>
        <w:rPr>
          <w:shd w:val="clear" w:color="auto" w:fill="F0F0F0"/>
        </w:rPr>
        <w:t xml:space="preserve">Пункт 1 изменен с 1 марта 2023 г. - </w:t>
      </w:r>
      <w:hyperlink r:id="rId204"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05" w:history="1">
        <w:r>
          <w:rPr>
            <w:rStyle w:val="a4"/>
            <w:shd w:val="clear" w:color="auto" w:fill="F0F0F0"/>
          </w:rPr>
          <w:t>См. предыдущую редакцию</w:t>
        </w:r>
      </w:hyperlink>
    </w:p>
    <w:p w:rsidR="00000000" w:rsidRDefault="00060E2B">
      <w:r>
        <w:t>1. Объем выборки определяется по следующей формуле:</w:t>
      </w:r>
    </w:p>
    <w:p w:rsidR="00000000" w:rsidRDefault="00060E2B"/>
    <w:p w:rsidR="00000000" w:rsidRDefault="00060E2B">
      <w:pPr>
        <w:ind w:firstLine="698"/>
        <w:jc w:val="right"/>
      </w:pPr>
      <w:bookmarkStart w:id="147" w:name="sub_8001"/>
      <w:r>
        <w:rPr>
          <w:rStyle w:val="a3"/>
        </w:rPr>
        <w:t>(формула 1)</w:t>
      </w:r>
    </w:p>
    <w:bookmarkEnd w:id="147"/>
    <w:p w:rsidR="00000000" w:rsidRDefault="00060E2B"/>
    <w:p w:rsidR="00000000" w:rsidRDefault="00773D3E">
      <w:pPr>
        <w:ind w:firstLine="698"/>
        <w:jc w:val="center"/>
      </w:pPr>
      <w:r>
        <w:rPr>
          <w:noProof/>
        </w:rPr>
        <w:drawing>
          <wp:inline distT="0" distB="0" distL="0" distR="0">
            <wp:extent cx="1550670" cy="683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6"/>
                    <a:srcRect/>
                    <a:stretch>
                      <a:fillRect/>
                    </a:stretch>
                  </pic:blipFill>
                  <pic:spPr bwMode="auto">
                    <a:xfrm>
                      <a:off x="0" y="0"/>
                      <a:ext cx="1550670" cy="68389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060E2B">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w:t>
      </w:r>
      <w:r>
        <w:t>дой группе домов);</w:t>
      </w:r>
    </w:p>
    <w:p w:rsidR="00000000" w:rsidRDefault="00060E2B">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00773D3E">
        <w:rPr>
          <w:noProof/>
        </w:rPr>
        <w:drawing>
          <wp:inline distT="0" distB="0" distL="0" distR="0">
            <wp:extent cx="167005" cy="2305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a:srcRect/>
                    <a:stretch>
                      <a:fillRect/>
                    </a:stretch>
                  </pic:blipFill>
                  <pic:spPr bwMode="auto">
                    <a:xfrm>
                      <a:off x="0" y="0"/>
                      <a:ext cx="167005" cy="230505"/>
                    </a:xfrm>
                    <a:prstGeom prst="rect">
                      <a:avLst/>
                    </a:prstGeom>
                    <a:noFill/>
                    <a:ln w="9525">
                      <a:noFill/>
                      <a:miter lim="800000"/>
                      <a:headEnd/>
                      <a:tailEnd/>
                    </a:ln>
                  </pic:spPr>
                </pic:pic>
              </a:graphicData>
            </a:graphic>
          </wp:inline>
        </w:drawing>
      </w:r>
      <w:r>
        <w:t xml:space="preserve">. Величина t принимается в </w:t>
      </w:r>
      <w:r>
        <w:t xml:space="preserve">зависимости от заданной вероятности в соответствии с </w:t>
      </w:r>
      <w:hyperlink w:anchor="sub_201111" w:history="1">
        <w:r>
          <w:rPr>
            <w:rStyle w:val="a4"/>
          </w:rPr>
          <w:t>таблицей 1</w:t>
        </w:r>
      </w:hyperlink>
      <w:r>
        <w:t>;</w:t>
      </w:r>
    </w:p>
    <w:p w:rsidR="00000000" w:rsidRDefault="00773D3E">
      <w:r>
        <w:rPr>
          <w:noProof/>
        </w:rPr>
        <w:drawing>
          <wp:inline distT="0" distB="0" distL="0" distR="0">
            <wp:extent cx="167005" cy="2305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8"/>
                    <a:srcRect/>
                    <a:stretch>
                      <a:fillRect/>
                    </a:stretch>
                  </pic:blipFill>
                  <pic:spPr bwMode="auto">
                    <a:xfrm>
                      <a:off x="0" y="0"/>
                      <a:ext cx="167005" cy="230505"/>
                    </a:xfrm>
                    <a:prstGeom prst="rect">
                      <a:avLst/>
                    </a:prstGeom>
                    <a:noFill/>
                    <a:ln w="9525">
                      <a:noFill/>
                      <a:miter lim="800000"/>
                      <a:headEnd/>
                      <a:tailEnd/>
                    </a:ln>
                  </pic:spPr>
                </pic:pic>
              </a:graphicData>
            </a:graphic>
          </wp:inline>
        </w:drawing>
      </w:r>
      <w:r w:rsidR="00060E2B">
        <w:t xml:space="preserve"> - предельная ошибка выборки (допустимая абсолютная величина отклонения выборочной средней от генеральной средней). Предельную </w:t>
      </w:r>
      <w:r w:rsidR="00060E2B">
        <w:t xml:space="preserve">ошибку выборки рекомендуется принимать равной 5 процентам среднего арифметического предварительной выборки </w:t>
      </w:r>
      <w:r>
        <w:rPr>
          <w:noProof/>
        </w:rPr>
        <w:drawing>
          <wp:inline distT="0" distB="0" distL="0" distR="0">
            <wp:extent cx="135255" cy="2305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9"/>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060E2B">
        <w:t>.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000000" w:rsidRDefault="00773D3E">
      <w:r>
        <w:rPr>
          <w:noProof/>
        </w:rPr>
        <w:drawing>
          <wp:inline distT="0" distB="0" distL="0" distR="0">
            <wp:extent cx="222885" cy="29400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0"/>
                    <a:srcRect/>
                    <a:stretch>
                      <a:fillRect/>
                    </a:stretch>
                  </pic:blipFill>
                  <pic:spPr bwMode="auto">
                    <a:xfrm>
                      <a:off x="0" y="0"/>
                      <a:ext cx="222885" cy="294005"/>
                    </a:xfrm>
                    <a:prstGeom prst="rect">
                      <a:avLst/>
                    </a:prstGeom>
                    <a:noFill/>
                    <a:ln w="9525">
                      <a:noFill/>
                      <a:miter lim="800000"/>
                      <a:headEnd/>
                      <a:tailEnd/>
                    </a:ln>
                  </pic:spPr>
                </pic:pic>
              </a:graphicData>
            </a:graphic>
          </wp:inline>
        </w:drawing>
      </w:r>
      <w:r w:rsidR="00060E2B">
        <w:t xml:space="preserve"> - дисперсия выборочной совокупности, рассчитываемая </w:t>
      </w:r>
      <w:r w:rsidR="00060E2B">
        <w:t>как среднее арифметическое квадратов отклонений отдельных элементов выборочной совокупности от их средней арифметической.</w:t>
      </w:r>
    </w:p>
    <w:p w:rsidR="00000000" w:rsidRDefault="00060E2B"/>
    <w:p w:rsidR="00000000" w:rsidRDefault="00060E2B">
      <w:pPr>
        <w:ind w:firstLine="698"/>
        <w:jc w:val="right"/>
      </w:pPr>
      <w:bookmarkStart w:id="148" w:name="sub_201111"/>
      <w:r>
        <w:rPr>
          <w:rStyle w:val="a3"/>
        </w:rPr>
        <w:t>Таблица 1</w:t>
      </w:r>
    </w:p>
    <w:bookmarkEnd w:id="148"/>
    <w:p w:rsidR="00000000" w:rsidRDefault="00060E2B"/>
    <w:p w:rsidR="00000000" w:rsidRDefault="00060E2B">
      <w:pPr>
        <w:pStyle w:val="1"/>
      </w:pPr>
      <w:bookmarkStart w:id="149" w:name="sub_20112"/>
      <w:r>
        <w:t>Зависимость значения t от заданной вероятности P</w:t>
      </w:r>
    </w:p>
    <w:bookmarkEnd w:id="149"/>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1"/>
        <w:gridCol w:w="2602"/>
        <w:gridCol w:w="2462"/>
        <w:gridCol w:w="2602"/>
      </w:tblGrid>
      <w:tr w:rsidR="00000000">
        <w:tblPrEx>
          <w:tblCellMar>
            <w:top w:w="0" w:type="dxa"/>
            <w:bottom w:w="0" w:type="dxa"/>
          </w:tblCellMar>
        </w:tblPrEx>
        <w:tc>
          <w:tcPr>
            <w:tcW w:w="2601" w:type="dxa"/>
            <w:tcBorders>
              <w:top w:val="single" w:sz="4" w:space="0" w:color="auto"/>
              <w:bottom w:val="single" w:sz="4" w:space="0" w:color="auto"/>
              <w:right w:val="single" w:sz="4" w:space="0" w:color="auto"/>
            </w:tcBorders>
          </w:tcPr>
          <w:p w:rsidR="00000000" w:rsidRDefault="00060E2B">
            <w:pPr>
              <w:pStyle w:val="aa"/>
              <w:jc w:val="center"/>
            </w:pPr>
            <w:r>
              <w:t>P</w:t>
            </w:r>
          </w:p>
        </w:tc>
        <w:tc>
          <w:tcPr>
            <w:tcW w:w="2602"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0,95</w:t>
            </w:r>
          </w:p>
        </w:tc>
        <w:tc>
          <w:tcPr>
            <w:tcW w:w="2462"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0,954</w:t>
            </w:r>
          </w:p>
        </w:tc>
        <w:tc>
          <w:tcPr>
            <w:tcW w:w="2602" w:type="dxa"/>
            <w:tcBorders>
              <w:top w:val="single" w:sz="4" w:space="0" w:color="auto"/>
              <w:left w:val="single" w:sz="4" w:space="0" w:color="auto"/>
              <w:bottom w:val="single" w:sz="4" w:space="0" w:color="auto"/>
            </w:tcBorders>
          </w:tcPr>
          <w:p w:rsidR="00000000" w:rsidRDefault="00060E2B">
            <w:pPr>
              <w:pStyle w:val="aa"/>
              <w:jc w:val="center"/>
            </w:pPr>
            <w:r>
              <w:t>0,997</w:t>
            </w:r>
          </w:p>
        </w:tc>
      </w:tr>
      <w:tr w:rsidR="00000000">
        <w:tblPrEx>
          <w:tblCellMar>
            <w:top w:w="0" w:type="dxa"/>
            <w:bottom w:w="0" w:type="dxa"/>
          </w:tblCellMar>
        </w:tblPrEx>
        <w:tc>
          <w:tcPr>
            <w:tcW w:w="2601" w:type="dxa"/>
            <w:tcBorders>
              <w:top w:val="single" w:sz="4" w:space="0" w:color="auto"/>
              <w:bottom w:val="single" w:sz="4" w:space="0" w:color="auto"/>
              <w:right w:val="single" w:sz="4" w:space="0" w:color="auto"/>
            </w:tcBorders>
          </w:tcPr>
          <w:p w:rsidR="00000000" w:rsidRDefault="00060E2B">
            <w:pPr>
              <w:pStyle w:val="aa"/>
              <w:jc w:val="center"/>
            </w:pPr>
            <w:r>
              <w:t>t</w:t>
            </w:r>
          </w:p>
        </w:tc>
        <w:tc>
          <w:tcPr>
            <w:tcW w:w="2602"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1,96</w:t>
            </w:r>
          </w:p>
        </w:tc>
        <w:tc>
          <w:tcPr>
            <w:tcW w:w="2462"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2</w:t>
            </w:r>
          </w:p>
        </w:tc>
        <w:tc>
          <w:tcPr>
            <w:tcW w:w="2602" w:type="dxa"/>
            <w:tcBorders>
              <w:top w:val="single" w:sz="4" w:space="0" w:color="auto"/>
              <w:left w:val="single" w:sz="4" w:space="0" w:color="auto"/>
              <w:bottom w:val="single" w:sz="4" w:space="0" w:color="auto"/>
            </w:tcBorders>
          </w:tcPr>
          <w:p w:rsidR="00000000" w:rsidRDefault="00060E2B">
            <w:pPr>
              <w:pStyle w:val="aa"/>
              <w:jc w:val="center"/>
            </w:pPr>
            <w:r>
              <w:t>3</w:t>
            </w:r>
          </w:p>
        </w:tc>
      </w:tr>
    </w:tbl>
    <w:p w:rsidR="00000000" w:rsidRDefault="00060E2B"/>
    <w:p w:rsidR="00000000" w:rsidRDefault="00060E2B">
      <w:pPr>
        <w:pStyle w:val="a6"/>
        <w:rPr>
          <w:color w:val="000000"/>
          <w:sz w:val="16"/>
          <w:szCs w:val="16"/>
          <w:shd w:val="clear" w:color="auto" w:fill="F0F0F0"/>
        </w:rPr>
      </w:pPr>
      <w:bookmarkStart w:id="150" w:name="sub_201121"/>
      <w:r>
        <w:rPr>
          <w:color w:val="000000"/>
          <w:sz w:val="16"/>
          <w:szCs w:val="16"/>
          <w:shd w:val="clear" w:color="auto" w:fill="F0F0F0"/>
        </w:rPr>
        <w:t>Информация об изменениях:</w:t>
      </w:r>
    </w:p>
    <w:bookmarkEnd w:id="150"/>
    <w:p w:rsidR="00000000" w:rsidRDefault="00060E2B">
      <w:pPr>
        <w:pStyle w:val="a7"/>
        <w:rPr>
          <w:shd w:val="clear" w:color="auto" w:fill="F0F0F0"/>
        </w:rPr>
      </w:pPr>
      <w:r>
        <w:t xml:space="preserve"> </w:t>
      </w:r>
      <w:r>
        <w:rPr>
          <w:shd w:val="clear" w:color="auto" w:fill="F0F0F0"/>
        </w:rPr>
        <w:t xml:space="preserve">Пункт 2 изменен с 1 марта 2023 г. - </w:t>
      </w:r>
      <w:hyperlink r:id="rId21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12" w:history="1">
        <w:r>
          <w:rPr>
            <w:rStyle w:val="a4"/>
            <w:shd w:val="clear" w:color="auto" w:fill="F0F0F0"/>
          </w:rPr>
          <w:t>См. предыдущую редакцию</w:t>
        </w:r>
      </w:hyperlink>
    </w:p>
    <w:p w:rsidR="00000000" w:rsidRDefault="00060E2B">
      <w:r>
        <w:t>2. Объем выборки определяется на основе предварительной выборки в следующем порядке:</w:t>
      </w:r>
    </w:p>
    <w:p w:rsidR="00000000" w:rsidRDefault="00060E2B">
      <w:bookmarkStart w:id="151" w:name="sub_2011211"/>
      <w:r>
        <w:t>а) производится предварительный отбор многоквартирных домов или жилых домов, в отношении которых дисперсия</w:t>
      </w:r>
      <w:r>
        <w:t xml:space="preserve"> выборочной совокупности определяется по следующей формуле:</w:t>
      </w:r>
    </w:p>
    <w:bookmarkEnd w:id="151"/>
    <w:p w:rsidR="00000000" w:rsidRDefault="00060E2B"/>
    <w:p w:rsidR="00000000" w:rsidRDefault="00060E2B">
      <w:pPr>
        <w:ind w:firstLine="698"/>
        <w:jc w:val="right"/>
      </w:pPr>
      <w:bookmarkStart w:id="152" w:name="sub_20112112"/>
      <w:r>
        <w:rPr>
          <w:rStyle w:val="a3"/>
        </w:rPr>
        <w:t>(формула 2)</w:t>
      </w:r>
    </w:p>
    <w:bookmarkEnd w:id="152"/>
    <w:p w:rsidR="00000000" w:rsidRDefault="00060E2B"/>
    <w:p w:rsidR="00000000" w:rsidRDefault="00773D3E">
      <w:pPr>
        <w:ind w:firstLine="698"/>
        <w:jc w:val="center"/>
      </w:pPr>
      <w:r>
        <w:rPr>
          <w:noProof/>
        </w:rPr>
        <w:drawing>
          <wp:inline distT="0" distB="0" distL="0" distR="0">
            <wp:extent cx="1526540" cy="1057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3"/>
                    <a:srcRect/>
                    <a:stretch>
                      <a:fillRect/>
                    </a:stretch>
                  </pic:blipFill>
                  <pic:spPr bwMode="auto">
                    <a:xfrm>
                      <a:off x="0" y="0"/>
                      <a:ext cx="1526540" cy="105727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82880" cy="2305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4"/>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060E2B">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rsidR="00000000" w:rsidRDefault="00773D3E">
      <w:r>
        <w:rPr>
          <w:noProof/>
        </w:rPr>
        <w:drawing>
          <wp:inline distT="0" distB="0" distL="0" distR="0">
            <wp:extent cx="167005" cy="27051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5"/>
                    <a:srcRect/>
                    <a:stretch>
                      <a:fillRect/>
                    </a:stretch>
                  </pic:blipFill>
                  <pic:spPr bwMode="auto">
                    <a:xfrm>
                      <a:off x="0" y="0"/>
                      <a:ext cx="167005" cy="270510"/>
                    </a:xfrm>
                    <a:prstGeom prst="rect">
                      <a:avLst/>
                    </a:prstGeom>
                    <a:noFill/>
                    <a:ln w="9525">
                      <a:noFill/>
                      <a:miter lim="800000"/>
                      <a:headEnd/>
                      <a:tailEnd/>
                    </a:ln>
                  </pic:spPr>
                </pic:pic>
              </a:graphicData>
            </a:graphic>
          </wp:inline>
        </w:drawing>
      </w:r>
      <w:r w:rsidR="00060E2B">
        <w:t xml:space="preserve"> </w:t>
      </w:r>
      <w:r w:rsidR="00060E2B">
        <w:t xml:space="preserve">-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w:t>
      </w:r>
      <w:r w:rsidR="00060E2B">
        <w:t>или индивидуальных приборов учета в жилых домах;</w:t>
      </w:r>
    </w:p>
    <w:p w:rsidR="00000000" w:rsidRDefault="00773D3E">
      <w:r>
        <w:rPr>
          <w:noProof/>
        </w:rPr>
        <w:drawing>
          <wp:inline distT="0" distB="0" distL="0" distR="0">
            <wp:extent cx="135255" cy="23050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6"/>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060E2B">
        <w:t xml:space="preserve"> - среднее арифметическое предварительной выборки;</w:t>
      </w:r>
    </w:p>
    <w:p w:rsidR="00000000" w:rsidRDefault="00060E2B"/>
    <w:p w:rsidR="00000000" w:rsidRDefault="00060E2B">
      <w:bookmarkStart w:id="153" w:name="sub_2011212"/>
      <w:r>
        <w:t>б) среднее арифметическое предварительной выборки рассчитывается по следующей формуле:</w:t>
      </w:r>
    </w:p>
    <w:bookmarkEnd w:id="153"/>
    <w:p w:rsidR="00000000" w:rsidRDefault="00060E2B"/>
    <w:p w:rsidR="00000000" w:rsidRDefault="00060E2B">
      <w:pPr>
        <w:ind w:firstLine="698"/>
        <w:jc w:val="right"/>
      </w:pPr>
      <w:r>
        <w:rPr>
          <w:rStyle w:val="a3"/>
        </w:rPr>
        <w:t xml:space="preserve">(формула </w:t>
      </w:r>
      <w:r>
        <w:rPr>
          <w:rStyle w:val="a3"/>
        </w:rPr>
        <w:t>3)</w:t>
      </w:r>
    </w:p>
    <w:p w:rsidR="00000000" w:rsidRDefault="00060E2B"/>
    <w:p w:rsidR="00000000" w:rsidRDefault="00773D3E">
      <w:pPr>
        <w:ind w:firstLine="698"/>
        <w:jc w:val="center"/>
      </w:pPr>
      <w:r>
        <w:rPr>
          <w:noProof/>
        </w:rPr>
        <w:drawing>
          <wp:inline distT="0" distB="0" distL="0" distR="0">
            <wp:extent cx="930275" cy="977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7"/>
                    <a:srcRect/>
                    <a:stretch>
                      <a:fillRect/>
                    </a:stretch>
                  </pic:blipFill>
                  <pic:spPr bwMode="auto">
                    <a:xfrm>
                      <a:off x="0" y="0"/>
                      <a:ext cx="930275" cy="97790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67005" cy="27051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8"/>
                    <a:srcRect/>
                    <a:stretch>
                      <a:fillRect/>
                    </a:stretch>
                  </pic:blipFill>
                  <pic:spPr bwMode="auto">
                    <a:xfrm>
                      <a:off x="0" y="0"/>
                      <a:ext cx="167005" cy="270510"/>
                    </a:xfrm>
                    <a:prstGeom prst="rect">
                      <a:avLst/>
                    </a:prstGeom>
                    <a:noFill/>
                    <a:ln w="9525">
                      <a:noFill/>
                      <a:miter lim="800000"/>
                      <a:headEnd/>
                      <a:tailEnd/>
                    </a:ln>
                  </pic:spPr>
                </pic:pic>
              </a:graphicData>
            </a:graphic>
          </wp:inline>
        </w:drawing>
      </w:r>
      <w:r w:rsidR="00060E2B">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w:t>
      </w:r>
      <w:r w:rsidR="00060E2B">
        <w:t>ный по показаниям коллективных (общедомовых) приборов учета в многоквартирных домах или индивидуальных приборов учета в жилых домах;</w:t>
      </w:r>
    </w:p>
    <w:p w:rsidR="00000000" w:rsidRDefault="00773D3E">
      <w:r>
        <w:rPr>
          <w:noProof/>
        </w:rPr>
        <w:drawing>
          <wp:inline distT="0" distB="0" distL="0" distR="0">
            <wp:extent cx="182880" cy="2305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9"/>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060E2B">
        <w:t xml:space="preserve"> - количество предварительно отобранных многоквартирных домов или жилых домов. Объем пр</w:t>
      </w:r>
      <w:r w:rsidR="00060E2B">
        <w:t>едварительной выборки должен быть не менее 10 домов;</w:t>
      </w:r>
    </w:p>
    <w:p w:rsidR="00000000" w:rsidRDefault="00060E2B">
      <w:bookmarkStart w:id="154" w:name="sub_2011213"/>
      <w:r>
        <w:t xml:space="preserve">в) в случае если </w:t>
      </w:r>
      <w:r w:rsidR="00773D3E">
        <w:rPr>
          <w:noProof/>
        </w:rPr>
        <w:drawing>
          <wp:inline distT="0" distB="0" distL="0" distR="0">
            <wp:extent cx="413385" cy="2305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0"/>
                    <a:srcRect/>
                    <a:stretch>
                      <a:fillRect/>
                    </a:stretch>
                  </pic:blipFill>
                  <pic:spPr bwMode="auto">
                    <a:xfrm>
                      <a:off x="0" y="0"/>
                      <a:ext cx="413385" cy="230505"/>
                    </a:xfrm>
                    <a:prstGeom prst="rect">
                      <a:avLst/>
                    </a:prstGeom>
                    <a:noFill/>
                    <a:ln w="9525">
                      <a:noFill/>
                      <a:miter lim="800000"/>
                      <a:headEnd/>
                      <a:tailEnd/>
                    </a:ln>
                  </pic:spPr>
                </pic:pic>
              </a:graphicData>
            </a:graphic>
          </wp:inline>
        </w:drawing>
      </w:r>
      <w:r>
        <w:t>, объем выборки считается достаточным и норматив потребления коммунальных услуг или норматив потребления коммунальных ресурсов, потребляемы</w:t>
      </w:r>
      <w:r>
        <w:t xml:space="preserve">х при использовании и содержании общего имущества в многоквартирном доме, определяется методом аналогов на основе выборки из </w:t>
      </w:r>
      <w:r w:rsidR="00773D3E">
        <w:rPr>
          <w:noProof/>
        </w:rPr>
        <w:drawing>
          <wp:inline distT="0" distB="0" distL="0" distR="0">
            <wp:extent cx="182880" cy="2305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1"/>
                    <a:srcRect/>
                    <a:stretch>
                      <a:fillRect/>
                    </a:stretch>
                  </pic:blipFill>
                  <pic:spPr bwMode="auto">
                    <a:xfrm>
                      <a:off x="0" y="0"/>
                      <a:ext cx="182880" cy="230505"/>
                    </a:xfrm>
                    <a:prstGeom prst="rect">
                      <a:avLst/>
                    </a:prstGeom>
                    <a:noFill/>
                    <a:ln w="9525">
                      <a:noFill/>
                      <a:miter lim="800000"/>
                      <a:headEnd/>
                      <a:tailEnd/>
                    </a:ln>
                  </pic:spPr>
                </pic:pic>
              </a:graphicData>
            </a:graphic>
          </wp:inline>
        </w:drawing>
      </w:r>
      <w:r>
        <w:t xml:space="preserve"> многоквартирных домов или жилых домов.</w:t>
      </w:r>
    </w:p>
    <w:bookmarkEnd w:id="154"/>
    <w:p w:rsidR="00000000" w:rsidRDefault="00060E2B">
      <w:r>
        <w:t xml:space="preserve">Термины и понятия, используемые в настоящем документе, применяются с учетом их значений, используемых в </w:t>
      </w:r>
      <w:hyperlink w:anchor="sub_1000" w:history="1">
        <w:r>
          <w:rPr>
            <w:rStyle w:val="a4"/>
          </w:rPr>
          <w:t>Правилах</w:t>
        </w:r>
      </w:hyperlink>
      <w:r>
        <w:t xml:space="preserve"> установления и определения нормативов потребления коммунальных услуг и нормативов потребления коммунальных ресурсов, </w:t>
      </w:r>
      <w:r>
        <w:t xml:space="preserve">потребляемых при использовании и содержании общего имущества в многоквартирном доме, утвержденных </w:t>
      </w:r>
      <w:hyperlink w:anchor="sub_0" w:history="1">
        <w:r>
          <w:rPr>
            <w:rStyle w:val="a4"/>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w:t>
      </w:r>
      <w:r>
        <w:t>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w:t>
      </w:r>
    </w:p>
    <w:p w:rsidR="00000000" w:rsidRDefault="00060E2B"/>
    <w:p w:rsidR="00000000" w:rsidRDefault="00060E2B">
      <w:pPr>
        <w:pStyle w:val="1"/>
      </w:pPr>
      <w:bookmarkStart w:id="155" w:name="sub_20113"/>
      <w:r>
        <w:t>Формула определения норматива потребления коммунальной услуги п</w:t>
      </w:r>
      <w:r>
        <w:t>о отоплению в жилых помещениях</w:t>
      </w:r>
    </w:p>
    <w:bookmarkEnd w:id="155"/>
    <w:p w:rsidR="00000000" w:rsidRDefault="00060E2B"/>
    <w:p w:rsidR="00000000" w:rsidRDefault="00060E2B">
      <w:pPr>
        <w:pStyle w:val="a6"/>
        <w:rPr>
          <w:color w:val="000000"/>
          <w:sz w:val="16"/>
          <w:szCs w:val="16"/>
          <w:shd w:val="clear" w:color="auto" w:fill="F0F0F0"/>
        </w:rPr>
      </w:pPr>
      <w:bookmarkStart w:id="156" w:name="sub_201131"/>
      <w:r>
        <w:rPr>
          <w:color w:val="000000"/>
          <w:sz w:val="16"/>
          <w:szCs w:val="16"/>
          <w:shd w:val="clear" w:color="auto" w:fill="F0F0F0"/>
        </w:rPr>
        <w:t>Информация об изменениях:</w:t>
      </w:r>
    </w:p>
    <w:bookmarkEnd w:id="156"/>
    <w:p w:rsidR="00000000" w:rsidRDefault="00060E2B">
      <w:pPr>
        <w:pStyle w:val="a7"/>
        <w:rPr>
          <w:shd w:val="clear" w:color="auto" w:fill="F0F0F0"/>
        </w:rPr>
      </w:pPr>
      <w:r>
        <w:t xml:space="preserve"> </w:t>
      </w:r>
      <w:r>
        <w:rPr>
          <w:shd w:val="clear" w:color="auto" w:fill="F0F0F0"/>
        </w:rPr>
        <w:t xml:space="preserve">Пункт 3 изменен с 1 марта 2023 г. - </w:t>
      </w:r>
      <w:hyperlink r:id="rId222"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23" w:history="1">
        <w:r>
          <w:rPr>
            <w:rStyle w:val="a4"/>
            <w:shd w:val="clear" w:color="auto" w:fill="F0F0F0"/>
          </w:rPr>
          <w:t>См. предыдущую редакцию</w:t>
        </w:r>
      </w:hyperlink>
    </w:p>
    <w:p w:rsidR="00000000" w:rsidRDefault="00060E2B">
      <w:r>
        <w:t>3. Норматив потребления коммунальной услуги по отоплению в жилых помещениях (Гкал в месяц отопительного периода на 1 кв. м общей площади всех жилых и нежилых</w:t>
      </w:r>
      <w:r>
        <w:t xml:space="preserve"> помещений в многоквартирном доме или жилого дома) определяется по следующей формуле:</w:t>
      </w:r>
    </w:p>
    <w:p w:rsidR="00000000" w:rsidRDefault="00060E2B"/>
    <w:p w:rsidR="00000000" w:rsidRDefault="00060E2B">
      <w:pPr>
        <w:ind w:firstLine="698"/>
        <w:jc w:val="right"/>
      </w:pPr>
      <w:bookmarkStart w:id="157" w:name="sub_2011311"/>
      <w:r>
        <w:rPr>
          <w:rStyle w:val="a3"/>
        </w:rPr>
        <w:t>(формула 5)</w:t>
      </w:r>
    </w:p>
    <w:bookmarkEnd w:id="157"/>
    <w:p w:rsidR="00000000" w:rsidRDefault="00060E2B"/>
    <w:p w:rsidR="00000000" w:rsidRDefault="00773D3E">
      <w:pPr>
        <w:ind w:firstLine="698"/>
        <w:jc w:val="center"/>
      </w:pPr>
      <w:r>
        <w:rPr>
          <w:noProof/>
        </w:rPr>
        <w:drawing>
          <wp:inline distT="0" distB="0" distL="0" distR="0">
            <wp:extent cx="1407160" cy="67564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4"/>
                    <a:srcRect/>
                    <a:stretch>
                      <a:fillRect/>
                    </a:stretch>
                  </pic:blipFill>
                  <pic:spPr bwMode="auto">
                    <a:xfrm>
                      <a:off x="0" y="0"/>
                      <a:ext cx="1407160" cy="67564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22885" cy="2705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5"/>
                    <a:srcRect/>
                    <a:stretch>
                      <a:fillRect/>
                    </a:stretch>
                  </pic:blipFill>
                  <pic:spPr bwMode="auto">
                    <a:xfrm>
                      <a:off x="0" y="0"/>
                      <a:ext cx="222885" cy="270510"/>
                    </a:xfrm>
                    <a:prstGeom prst="rect">
                      <a:avLst/>
                    </a:prstGeom>
                    <a:noFill/>
                    <a:ln w="9525">
                      <a:noFill/>
                      <a:miter lim="800000"/>
                      <a:headEnd/>
                      <a:tailEnd/>
                    </a:ln>
                  </pic:spPr>
                </pic:pic>
              </a:graphicData>
            </a:graphic>
          </wp:inline>
        </w:drawing>
      </w:r>
      <w:r w:rsidR="00060E2B">
        <w:t xml:space="preserve"> - суммарный за отопительный период расход тепловой эне</w:t>
      </w:r>
      <w:r w:rsidR="00060E2B">
        <w:t>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 В случае если коллективные (общедомовые) приборы у</w:t>
      </w:r>
      <w:r w:rsidR="00060E2B">
        <w:t xml:space="preserve">чета в многоквартирных домах учитывают общий объем тепловой энергии, потребленной на нужды отопления и горячего водоснабжения, объем тепловой энергии на отопление определяется с учетом требований </w:t>
      </w:r>
      <w:hyperlink r:id="rId226" w:history="1">
        <w:r w:rsidR="00060E2B">
          <w:rPr>
            <w:rStyle w:val="a4"/>
          </w:rPr>
          <w:t>Правил</w:t>
        </w:r>
      </w:hyperlink>
      <w:r w:rsidR="00060E2B">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27" w:history="1">
        <w:r w:rsidR="00060E2B">
          <w:rPr>
            <w:rStyle w:val="a4"/>
          </w:rPr>
          <w:t>постановлением</w:t>
        </w:r>
      </w:hyperlink>
      <w:r w:rsidR="00060E2B">
        <w:t xml:space="preserve"> Правительства Российской Федерации от</w:t>
      </w:r>
      <w:r w:rsidR="00060E2B">
        <w:t xml:space="preserve">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00000" w:rsidRDefault="00773D3E">
      <w:r>
        <w:rPr>
          <w:noProof/>
        </w:rPr>
        <w:drawing>
          <wp:inline distT="0" distB="0" distL="0" distR="0">
            <wp:extent cx="294005" cy="29400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8"/>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всех жилых и н</w:t>
      </w:r>
      <w:r w:rsidR="00060E2B">
        <w:t>ежилых помещений в многоквартирных домах, жилых домов (кв. м);</w:t>
      </w:r>
    </w:p>
    <w:p w:rsidR="00000000" w:rsidRDefault="00773D3E">
      <w:r>
        <w:rPr>
          <w:noProof/>
        </w:rPr>
        <w:drawing>
          <wp:inline distT="0" distB="0" distL="0" distR="0">
            <wp:extent cx="246380" cy="27051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9"/>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00000" w:rsidRDefault="00060E2B">
      <w:r>
        <w:t>k - коэффициент поп</w:t>
      </w:r>
      <w:r>
        <w:t>равки на температурные параметры, используемые в целях проектирования системы отопления, который определяется по следующей формуле:</w:t>
      </w:r>
    </w:p>
    <w:p w:rsidR="00000000" w:rsidRDefault="00060E2B"/>
    <w:p w:rsidR="00000000" w:rsidRDefault="00060E2B">
      <w:pPr>
        <w:ind w:firstLine="698"/>
        <w:jc w:val="right"/>
      </w:pPr>
      <w:bookmarkStart w:id="158" w:name="sub_2011312"/>
      <w:r>
        <w:rPr>
          <w:rStyle w:val="a3"/>
        </w:rPr>
        <w:t>(формула 5</w:t>
      </w:r>
      <w:r>
        <w:rPr>
          <w:rStyle w:val="a3"/>
          <w:vertAlign w:val="superscript"/>
        </w:rPr>
        <w:t> 1</w:t>
      </w:r>
      <w:r>
        <w:rPr>
          <w:rStyle w:val="a3"/>
        </w:rPr>
        <w:t>)</w:t>
      </w:r>
    </w:p>
    <w:bookmarkEnd w:id="158"/>
    <w:p w:rsidR="00000000" w:rsidRDefault="00060E2B"/>
    <w:p w:rsidR="00000000" w:rsidRDefault="00773D3E">
      <w:pPr>
        <w:ind w:firstLine="698"/>
        <w:jc w:val="center"/>
      </w:pPr>
      <w:r>
        <w:rPr>
          <w:noProof/>
        </w:rPr>
        <w:drawing>
          <wp:inline distT="0" distB="0" distL="0" distR="0">
            <wp:extent cx="1574165" cy="787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0"/>
                    <a:srcRect/>
                    <a:stretch>
                      <a:fillRect/>
                    </a:stretch>
                  </pic:blipFill>
                  <pic:spPr bwMode="auto">
                    <a:xfrm>
                      <a:off x="0" y="0"/>
                      <a:ext cx="1574165" cy="78740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78130" cy="3257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1"/>
                    <a:srcRect/>
                    <a:stretch>
                      <a:fillRect/>
                    </a:stretch>
                  </pic:blipFill>
                  <pic:spPr bwMode="auto">
                    <a:xfrm>
                      <a:off x="0" y="0"/>
                      <a:ext cx="278130" cy="325755"/>
                    </a:xfrm>
                    <a:prstGeom prst="rect">
                      <a:avLst/>
                    </a:prstGeom>
                    <a:noFill/>
                    <a:ln w="9525">
                      <a:noFill/>
                      <a:miter lim="800000"/>
                      <a:headEnd/>
                      <a:tailEnd/>
                    </a:ln>
                  </pic:spPr>
                </pic:pic>
              </a:graphicData>
            </a:graphic>
          </wp:inline>
        </w:drawing>
      </w:r>
      <w:r w:rsidR="00060E2B">
        <w:t xml:space="preserve"> - учит</w:t>
      </w:r>
      <w:r w:rsidR="00060E2B">
        <w:t>ываемая при проектировании системы отопления продолжительность отопительного периода (суток в году), характеризующегося средней температурой наружного воздуха 8°C и ниже (</w:t>
      </w:r>
      <w:hyperlink r:id="rId232" w:history="1">
        <w:r w:rsidR="00060E2B">
          <w:rPr>
            <w:rStyle w:val="a4"/>
          </w:rPr>
          <w:t>таблица 3.1</w:t>
        </w:r>
      </w:hyperlink>
      <w:r w:rsidR="00060E2B">
        <w:t xml:space="preserve"> СП 13</w:t>
      </w:r>
      <w:r w:rsidR="00060E2B">
        <w:t>1.13330.2020 "СНиП 23-01-99* Строительная климатология");</w:t>
      </w:r>
    </w:p>
    <w:p w:rsidR="00000000" w:rsidRDefault="00773D3E">
      <w:r>
        <w:rPr>
          <w:noProof/>
        </w:rPr>
        <w:drawing>
          <wp:inline distT="0" distB="0" distL="0" distR="0">
            <wp:extent cx="214630" cy="2705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3"/>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00060E2B">
        <w:t xml:space="preserve"> - температура внутреннего воздуха отапливаемых жилых помещений многоквартирного дома или жилого дома, принимаемая в соответствии с требованиями </w:t>
      </w:r>
      <w:hyperlink r:id="rId234" w:history="1">
        <w:r w:rsidR="00060E2B">
          <w:rPr>
            <w:rStyle w:val="a4"/>
          </w:rPr>
          <w:t>Правил</w:t>
        </w:r>
      </w:hyperlink>
      <w:r w:rsidR="00060E2B">
        <w:t xml:space="preserve"> предоставления коммунальных услуг (°C);</w:t>
      </w:r>
    </w:p>
    <w:p w:rsidR="00000000" w:rsidRDefault="00773D3E">
      <w:r>
        <w:rPr>
          <w:noProof/>
        </w:rPr>
        <w:drawing>
          <wp:inline distT="0" distB="0" distL="0" distR="0">
            <wp:extent cx="278130" cy="3257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5"/>
                    <a:srcRect/>
                    <a:stretch>
                      <a:fillRect/>
                    </a:stretch>
                  </pic:blipFill>
                  <pic:spPr bwMode="auto">
                    <a:xfrm>
                      <a:off x="0" y="0"/>
                      <a:ext cx="278130" cy="325755"/>
                    </a:xfrm>
                    <a:prstGeom prst="rect">
                      <a:avLst/>
                    </a:prstGeom>
                    <a:noFill/>
                    <a:ln w="9525">
                      <a:noFill/>
                      <a:miter lim="800000"/>
                      <a:headEnd/>
                      <a:tailEnd/>
                    </a:ln>
                  </pic:spPr>
                </pic:pic>
              </a:graphicData>
            </a:graphic>
          </wp:inline>
        </w:drawing>
      </w:r>
      <w:r w:rsidR="00060E2B">
        <w:t xml:space="preserve"> - средняя температура наружного воздуха в отопительный период по проектным данным, учитываемая при проекти</w:t>
      </w:r>
      <w:r w:rsidR="00060E2B">
        <w:t>ровании системы отопления (</w:t>
      </w:r>
      <w:hyperlink r:id="rId236" w:history="1">
        <w:r w:rsidR="00060E2B">
          <w:rPr>
            <w:rStyle w:val="a4"/>
          </w:rPr>
          <w:t>таблица 3.1</w:t>
        </w:r>
      </w:hyperlink>
      <w:r w:rsidR="00060E2B">
        <w:t xml:space="preserve"> СП 131.13330.2020 "СНиП 23-01-99* Строительная климатология") (°C);</w:t>
      </w:r>
    </w:p>
    <w:p w:rsidR="00000000" w:rsidRDefault="00773D3E">
      <w:r>
        <w:rPr>
          <w:noProof/>
        </w:rPr>
        <w:drawing>
          <wp:inline distT="0" distB="0" distL="0" distR="0">
            <wp:extent cx="246380" cy="3257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7"/>
                    <a:srcRect/>
                    <a:stretch>
                      <a:fillRect/>
                    </a:stretch>
                  </pic:blipFill>
                  <pic:spPr bwMode="auto">
                    <a:xfrm>
                      <a:off x="0" y="0"/>
                      <a:ext cx="246380" cy="325755"/>
                    </a:xfrm>
                    <a:prstGeom prst="rect">
                      <a:avLst/>
                    </a:prstGeom>
                    <a:noFill/>
                    <a:ln w="9525">
                      <a:noFill/>
                      <a:miter lim="800000"/>
                      <a:headEnd/>
                      <a:tailEnd/>
                    </a:ln>
                  </pic:spPr>
                </pic:pic>
              </a:graphicData>
            </a:graphic>
          </wp:inline>
        </w:drawing>
      </w:r>
      <w:r w:rsidR="00060E2B">
        <w:t xml:space="preserve"> - фактическая продолжительность отопительног</w:t>
      </w:r>
      <w:r w:rsidR="00060E2B">
        <w:t>о периода (суток);</w:t>
      </w:r>
    </w:p>
    <w:p w:rsidR="00000000" w:rsidRDefault="00773D3E">
      <w:r>
        <w:rPr>
          <w:noProof/>
        </w:rPr>
        <w:drawing>
          <wp:inline distT="0" distB="0" distL="0" distR="0">
            <wp:extent cx="278130" cy="2705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8"/>
                    <a:srcRect/>
                    <a:stretch>
                      <a:fillRect/>
                    </a:stretch>
                  </pic:blipFill>
                  <pic:spPr bwMode="auto">
                    <a:xfrm>
                      <a:off x="0" y="0"/>
                      <a:ext cx="278130" cy="270510"/>
                    </a:xfrm>
                    <a:prstGeom prst="rect">
                      <a:avLst/>
                    </a:prstGeom>
                    <a:noFill/>
                    <a:ln w="9525">
                      <a:noFill/>
                      <a:miter lim="800000"/>
                      <a:headEnd/>
                      <a:tailEnd/>
                    </a:ln>
                  </pic:spPr>
                </pic:pic>
              </a:graphicData>
            </a:graphic>
          </wp:inline>
        </w:drawing>
      </w:r>
      <w:r w:rsidR="00060E2B">
        <w:t xml:space="preserve"> - фактическая средняя температура наружного воздуха в отопительный период (°C).</w:t>
      </w:r>
    </w:p>
    <w:p w:rsidR="00000000" w:rsidRDefault="00060E2B">
      <w:bookmarkStart w:id="159" w:name="sub_2011031"/>
      <w:r>
        <w:t xml:space="preserve">3.1. </w:t>
      </w:r>
      <w:hyperlink r:id="rId239" w:history="1">
        <w:r>
          <w:rPr>
            <w:rStyle w:val="a4"/>
          </w:rPr>
          <w:t>Утратил силу</w:t>
        </w:r>
      </w:hyperlink>
      <w:r>
        <w:t>.</w:t>
      </w:r>
    </w:p>
    <w:bookmarkEnd w:id="159"/>
    <w:p w:rsidR="00000000" w:rsidRDefault="00060E2B">
      <w:pPr>
        <w:pStyle w:val="a6"/>
        <w:rPr>
          <w:color w:val="000000"/>
          <w:sz w:val="16"/>
          <w:szCs w:val="16"/>
          <w:shd w:val="clear" w:color="auto" w:fill="F0F0F0"/>
        </w:rPr>
      </w:pPr>
      <w:r>
        <w:rPr>
          <w:color w:val="000000"/>
          <w:sz w:val="16"/>
          <w:szCs w:val="16"/>
          <w:shd w:val="clear" w:color="auto" w:fill="F0F0F0"/>
        </w:rPr>
        <w:t>Информация о</w:t>
      </w:r>
      <w:r>
        <w:rPr>
          <w:color w:val="000000"/>
          <w:sz w:val="16"/>
          <w:szCs w:val="16"/>
          <w:shd w:val="clear" w:color="auto" w:fill="F0F0F0"/>
        </w:rPr>
        <w:t>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40" w:history="1">
        <w:r>
          <w:rPr>
            <w:rStyle w:val="a4"/>
            <w:shd w:val="clear" w:color="auto" w:fill="F0F0F0"/>
          </w:rPr>
          <w:t>пункта 3.1</w:t>
        </w:r>
      </w:hyperlink>
    </w:p>
    <w:p w:rsidR="00000000" w:rsidRDefault="00060E2B">
      <w:pPr>
        <w:pStyle w:val="a7"/>
        <w:rPr>
          <w:shd w:val="clear" w:color="auto" w:fill="F0F0F0"/>
        </w:rPr>
      </w:pPr>
      <w:r>
        <w:t xml:space="preserve"> </w:t>
      </w:r>
    </w:p>
    <w:p w:rsidR="00000000" w:rsidRDefault="00060E2B">
      <w:pPr>
        <w:pStyle w:val="1"/>
      </w:pPr>
      <w:bookmarkStart w:id="160" w:name="sub_20114"/>
      <w:r>
        <w:t>Формула определения норматива потребления коммунальной услуги по отоплению на общедомовые нужды</w:t>
      </w:r>
    </w:p>
    <w:bookmarkEnd w:id="160"/>
    <w:p w:rsidR="00000000" w:rsidRDefault="00060E2B"/>
    <w:p w:rsidR="00000000" w:rsidRDefault="00060E2B">
      <w:bookmarkStart w:id="161" w:name="sub_201141"/>
      <w:r>
        <w:t xml:space="preserve">4. </w:t>
      </w:r>
      <w:hyperlink r:id="rId241" w:history="1">
        <w:r>
          <w:rPr>
            <w:rStyle w:val="a4"/>
          </w:rPr>
          <w:t>Утратил силу</w:t>
        </w:r>
      </w:hyperlink>
      <w:r>
        <w:t>.</w:t>
      </w:r>
    </w:p>
    <w:bookmarkEnd w:id="161"/>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42" w:history="1">
        <w:r>
          <w:rPr>
            <w:rStyle w:val="a4"/>
            <w:shd w:val="clear" w:color="auto" w:fill="F0F0F0"/>
          </w:rPr>
          <w:t>пункта 4</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162" w:name="sub_20115"/>
      <w:r>
        <w:t xml:space="preserve"> </w:t>
      </w:r>
      <w:hyperlink r:id="rId243" w:history="1">
        <w:r>
          <w:rPr>
            <w:rStyle w:val="a4"/>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bookmarkEnd w:id="162"/>
    <w:p w:rsidR="00000000" w:rsidRDefault="00060E2B">
      <w:pPr>
        <w:pStyle w:val="a7"/>
        <w:rPr>
          <w:shd w:val="clear" w:color="auto" w:fill="F0F0F0"/>
        </w:rPr>
      </w:pPr>
      <w:r>
        <w:t xml:space="preserve"> </w:t>
      </w:r>
      <w:hyperlink r:id="rId244" w:history="1">
        <w:r>
          <w:rPr>
            <w:rStyle w:val="a4"/>
            <w:shd w:val="clear" w:color="auto" w:fill="F0F0F0"/>
          </w:rPr>
          <w:t>См. текст наименования в предыдущей редакции</w:t>
        </w:r>
      </w:hyperlink>
    </w:p>
    <w:p w:rsidR="00000000" w:rsidRDefault="00060E2B">
      <w:pPr>
        <w:pStyle w:val="1"/>
      </w:pPr>
      <w:r>
        <w:t>Формула опреде</w:t>
      </w:r>
      <w:r>
        <w:t>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rsidR="00000000" w:rsidRDefault="00060E2B"/>
    <w:p w:rsidR="00000000" w:rsidRDefault="00060E2B">
      <w:pPr>
        <w:pStyle w:val="a6"/>
        <w:rPr>
          <w:color w:val="000000"/>
          <w:sz w:val="16"/>
          <w:szCs w:val="16"/>
          <w:shd w:val="clear" w:color="auto" w:fill="F0F0F0"/>
        </w:rPr>
      </w:pPr>
      <w:bookmarkStart w:id="163" w:name="sub_201151"/>
      <w:r>
        <w:rPr>
          <w:color w:val="000000"/>
          <w:sz w:val="16"/>
          <w:szCs w:val="16"/>
          <w:shd w:val="clear" w:color="auto" w:fill="F0F0F0"/>
        </w:rPr>
        <w:t>Информация об изменениях:</w:t>
      </w:r>
    </w:p>
    <w:bookmarkEnd w:id="163"/>
    <w:p w:rsidR="00000000" w:rsidRDefault="00060E2B">
      <w:pPr>
        <w:pStyle w:val="a7"/>
        <w:rPr>
          <w:shd w:val="clear" w:color="auto" w:fill="F0F0F0"/>
        </w:rPr>
      </w:pPr>
      <w:r>
        <w:t xml:space="preserve"> </w:t>
      </w:r>
      <w:r>
        <w:rPr>
          <w:shd w:val="clear" w:color="auto" w:fill="F0F0F0"/>
        </w:rPr>
        <w:t>Пункт</w:t>
      </w:r>
      <w:r>
        <w:rPr>
          <w:shd w:val="clear" w:color="auto" w:fill="F0F0F0"/>
        </w:rPr>
        <w:t xml:space="preserve"> 5 изменен с 1 марта 2023 г. - </w:t>
      </w:r>
      <w:hyperlink r:id="rId24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060E2B">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w:t>
      </w:r>
      <w:r>
        <w:t>ормуле:</w:t>
      </w:r>
    </w:p>
    <w:p w:rsidR="00000000" w:rsidRDefault="00060E2B"/>
    <w:p w:rsidR="00000000" w:rsidRDefault="00060E2B">
      <w:pPr>
        <w:ind w:firstLine="698"/>
        <w:jc w:val="right"/>
      </w:pPr>
      <w:bookmarkStart w:id="164" w:name="sub_8006"/>
      <w:r>
        <w:rPr>
          <w:rStyle w:val="a3"/>
        </w:rPr>
        <w:t>(формула 6)</w:t>
      </w:r>
    </w:p>
    <w:bookmarkEnd w:id="164"/>
    <w:p w:rsidR="00000000" w:rsidRDefault="00060E2B"/>
    <w:p w:rsidR="00000000" w:rsidRDefault="00773D3E">
      <w:pPr>
        <w:ind w:firstLine="698"/>
        <w:jc w:val="center"/>
      </w:pPr>
      <w:bookmarkStart w:id="165" w:name="sub_511"/>
      <w:r>
        <w:rPr>
          <w:noProof/>
        </w:rPr>
        <w:drawing>
          <wp:inline distT="0" distB="0" distL="0" distR="0">
            <wp:extent cx="1852930" cy="6597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7"/>
                    <a:srcRect/>
                    <a:stretch>
                      <a:fillRect/>
                    </a:stretch>
                  </pic:blipFill>
                  <pic:spPr bwMode="auto">
                    <a:xfrm>
                      <a:off x="0" y="0"/>
                      <a:ext cx="1852930" cy="659765"/>
                    </a:xfrm>
                    <a:prstGeom prst="rect">
                      <a:avLst/>
                    </a:prstGeom>
                    <a:noFill/>
                    <a:ln w="9525">
                      <a:noFill/>
                      <a:miter lim="800000"/>
                      <a:headEnd/>
                      <a:tailEnd/>
                    </a:ln>
                  </pic:spPr>
                </pic:pic>
              </a:graphicData>
            </a:graphic>
          </wp:inline>
        </w:drawing>
      </w:r>
      <w:r w:rsidR="00060E2B">
        <w:t>,</w:t>
      </w:r>
    </w:p>
    <w:bookmarkEnd w:id="165"/>
    <w:p w:rsidR="00000000" w:rsidRDefault="00060E2B"/>
    <w:p w:rsidR="00000000" w:rsidRDefault="00060E2B">
      <w:r>
        <w:t>где:</w:t>
      </w:r>
    </w:p>
    <w:p w:rsidR="00000000" w:rsidRDefault="00773D3E">
      <w:r>
        <w:rPr>
          <w:noProof/>
        </w:rPr>
        <w:drawing>
          <wp:inline distT="0" distB="0" distL="0" distR="0">
            <wp:extent cx="309880" cy="27813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8"/>
                    <a:srcRect/>
                    <a:stretch>
                      <a:fillRect/>
                    </a:stretch>
                  </pic:blipFill>
                  <pic:spPr bwMode="auto">
                    <a:xfrm>
                      <a:off x="0" y="0"/>
                      <a:ext cx="309880" cy="278130"/>
                    </a:xfrm>
                    <a:prstGeom prst="rect">
                      <a:avLst/>
                    </a:prstGeom>
                    <a:noFill/>
                    <a:ln w="9525">
                      <a:noFill/>
                      <a:miter lim="800000"/>
                      <a:headEnd/>
                      <a:tailEnd/>
                    </a:ln>
                  </pic:spPr>
                </pic:pic>
              </a:graphicData>
            </a:graphic>
          </wp:inline>
        </w:drawing>
      </w:r>
      <w:r w:rsidR="00060E2B">
        <w:t xml:space="preserve"> - средний фактический расход холодной воды, горячей воды в многоквартирном доме или жилом доме (куб. м в месяц на 1 человека</w:t>
      </w:r>
      <w:r w:rsidR="00060E2B">
        <w:t xml:space="preserve">), определяемый по </w:t>
      </w:r>
      <w:hyperlink w:anchor="sub_8007" w:history="1">
        <w:r w:rsidR="00060E2B">
          <w:rPr>
            <w:rStyle w:val="a4"/>
          </w:rPr>
          <w:t>формуле 7</w:t>
        </w:r>
      </w:hyperlink>
      <w:r w:rsidR="00060E2B">
        <w:t>;</w:t>
      </w:r>
    </w:p>
    <w:p w:rsidR="00000000" w:rsidRDefault="00773D3E">
      <w:bookmarkStart w:id="166" w:name="sub_2011506"/>
      <w:r>
        <w:rPr>
          <w:noProof/>
        </w:rPr>
        <w:drawing>
          <wp:inline distT="0" distB="0" distL="0" distR="0">
            <wp:extent cx="389890" cy="32575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9"/>
                    <a:srcRect/>
                    <a:stretch>
                      <a:fillRect/>
                    </a:stretch>
                  </pic:blipFill>
                  <pic:spPr bwMode="auto">
                    <a:xfrm>
                      <a:off x="0" y="0"/>
                      <a:ext cx="389890" cy="325755"/>
                    </a:xfrm>
                    <a:prstGeom prst="rect">
                      <a:avLst/>
                    </a:prstGeom>
                    <a:noFill/>
                    <a:ln w="9525">
                      <a:noFill/>
                      <a:miter lim="800000"/>
                      <a:headEnd/>
                      <a:tailEnd/>
                    </a:ln>
                  </pic:spPr>
                </pic:pic>
              </a:graphicData>
            </a:graphic>
          </wp:inline>
        </w:drawing>
      </w:r>
      <w:r w:rsidR="00060E2B">
        <w:t xml:space="preserve"> - норматив потребления холодной воды, потребляемой при использовании и содержании общего имущества в многоквартирном доме, и норматив потребления горяче</w:t>
      </w:r>
      <w:r w:rsidR="00060E2B">
        <w:t xml:space="preserve">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определяемый по </w:t>
      </w:r>
      <w:hyperlink w:anchor="sub_8008" w:history="1">
        <w:r w:rsidR="00060E2B">
          <w:rPr>
            <w:rStyle w:val="a4"/>
          </w:rPr>
          <w:t>формуле 8</w:t>
        </w:r>
      </w:hyperlink>
      <w:r w:rsidR="00060E2B">
        <w:t>;</w:t>
      </w:r>
    </w:p>
    <w:bookmarkEnd w:id="166"/>
    <w:p w:rsidR="00000000" w:rsidRDefault="00773D3E">
      <w:r>
        <w:rPr>
          <w:noProof/>
        </w:rPr>
        <w:drawing>
          <wp:inline distT="0" distB="0" distL="0" distR="0">
            <wp:extent cx="294005" cy="29400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0"/>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помещений, входящих в состав общего имущества в многоквартирном доме (кв. м). Общая площадь помещений, входящих в состав общего имущества в многоквартирном доме, определяется как суммарная пло</w:t>
      </w:r>
      <w:r w:rsidR="00060E2B">
        <w:t xml:space="preserve">щадь помещений в многоквартирном доме,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многоквартирного дома), - </w:t>
      </w:r>
      <w:r w:rsidR="00060E2B">
        <w:t>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060E2B">
      <w:r>
        <w:t>K - численность жителей, проживающих в многоквартирных дома</w:t>
      </w:r>
      <w:r>
        <w:t>х, в отношении которых определяется норматив.</w:t>
      </w:r>
    </w:p>
    <w:p w:rsidR="00000000" w:rsidRDefault="00060E2B">
      <w:bookmarkStart w:id="167" w:name="sub_2011051"/>
      <w:r>
        <w:t>5.1. </w:t>
      </w:r>
      <w:hyperlink r:id="rId251" w:history="1">
        <w:r>
          <w:rPr>
            <w:rStyle w:val="a4"/>
          </w:rPr>
          <w:t>Утратил силу</w:t>
        </w:r>
      </w:hyperlink>
      <w:r>
        <w:t>.</w:t>
      </w:r>
    </w:p>
    <w:bookmarkEnd w:id="167"/>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52" w:history="1">
        <w:r>
          <w:rPr>
            <w:rStyle w:val="a4"/>
            <w:shd w:val="clear" w:color="auto" w:fill="F0F0F0"/>
          </w:rPr>
          <w:t>пункта 5.1</w:t>
        </w:r>
      </w:hyperlink>
    </w:p>
    <w:p w:rsidR="00000000" w:rsidRDefault="00060E2B">
      <w:bookmarkStart w:id="168" w:name="sub_201152"/>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000000" w:rsidRDefault="00060E2B">
      <w:pPr>
        <w:ind w:firstLine="698"/>
        <w:jc w:val="right"/>
      </w:pPr>
      <w:bookmarkStart w:id="169" w:name="sub_8007"/>
      <w:bookmarkEnd w:id="168"/>
      <w:r>
        <w:rPr>
          <w:rStyle w:val="a3"/>
        </w:rPr>
        <w:t>(формула 7)</w:t>
      </w:r>
    </w:p>
    <w:bookmarkEnd w:id="169"/>
    <w:p w:rsidR="00000000" w:rsidRDefault="00060E2B"/>
    <w:p w:rsidR="00000000" w:rsidRDefault="00773D3E">
      <w:pPr>
        <w:ind w:firstLine="698"/>
        <w:jc w:val="center"/>
      </w:pPr>
      <w:r>
        <w:rPr>
          <w:noProof/>
        </w:rPr>
        <w:drawing>
          <wp:inline distT="0" distB="0" distL="0" distR="0">
            <wp:extent cx="1415415" cy="14471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3"/>
                    <a:srcRect/>
                    <a:stretch>
                      <a:fillRect/>
                    </a:stretch>
                  </pic:blipFill>
                  <pic:spPr bwMode="auto">
                    <a:xfrm>
                      <a:off x="0" y="0"/>
                      <a:ext cx="1415415" cy="144716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060E2B">
      <w:r>
        <w:t>m - количество многоквартирных домов или жилых домов;</w:t>
      </w:r>
    </w:p>
    <w:p w:rsidR="00000000" w:rsidRDefault="00773D3E">
      <w:r>
        <w:rPr>
          <w:noProof/>
        </w:rPr>
        <w:drawing>
          <wp:inline distT="0" distB="0" distL="0" distR="0">
            <wp:extent cx="191135" cy="27051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4"/>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расход холодной (горячей) воды по показаниям коллективного (общедомового) прибора учета </w:t>
      </w:r>
      <w:r w:rsidR="00060E2B">
        <w:t>в i-м многоквартирном доме или индивидуального прибора учета в i-м жилом доме (куб. м в месяц);</w:t>
      </w:r>
    </w:p>
    <w:p w:rsidR="00000000" w:rsidRDefault="00773D3E">
      <w:r>
        <w:rPr>
          <w:noProof/>
        </w:rPr>
        <w:drawing>
          <wp:inline distT="0" distB="0" distL="0" distR="0">
            <wp:extent cx="151130" cy="27051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5"/>
                    <a:srcRect/>
                    <a:stretch>
                      <a:fillRect/>
                    </a:stretch>
                  </pic:blipFill>
                  <pic:spPr bwMode="auto">
                    <a:xfrm>
                      <a:off x="0" y="0"/>
                      <a:ext cx="151130" cy="270510"/>
                    </a:xfrm>
                    <a:prstGeom prst="rect">
                      <a:avLst/>
                    </a:prstGeom>
                    <a:noFill/>
                    <a:ln w="9525">
                      <a:noFill/>
                      <a:miter lim="800000"/>
                      <a:headEnd/>
                      <a:tailEnd/>
                    </a:ln>
                  </pic:spPr>
                </pic:pic>
              </a:graphicData>
            </a:graphic>
          </wp:inline>
        </w:drawing>
      </w:r>
      <w:r w:rsidR="00060E2B">
        <w:t xml:space="preserve"> - численность проживающих жителей в i-м многоквартирном доме или жилом доме.</w:t>
      </w:r>
    </w:p>
    <w:p w:rsidR="00000000" w:rsidRDefault="00060E2B">
      <w:pPr>
        <w:pStyle w:val="a6"/>
        <w:rPr>
          <w:color w:val="000000"/>
          <w:sz w:val="16"/>
          <w:szCs w:val="16"/>
          <w:shd w:val="clear" w:color="auto" w:fill="F0F0F0"/>
        </w:rPr>
      </w:pPr>
      <w:bookmarkStart w:id="170" w:name="sub_20105"/>
      <w:r>
        <w:rPr>
          <w:color w:val="000000"/>
          <w:sz w:val="16"/>
          <w:szCs w:val="16"/>
          <w:shd w:val="clear" w:color="auto" w:fill="F0F0F0"/>
        </w:rPr>
        <w:t>Информация об изменениях:</w:t>
      </w:r>
    </w:p>
    <w:bookmarkEnd w:id="170"/>
    <w:p w:rsidR="00000000" w:rsidRDefault="00060E2B">
      <w:pPr>
        <w:pStyle w:val="a7"/>
        <w:rPr>
          <w:shd w:val="clear" w:color="auto" w:fill="F0F0F0"/>
        </w:rPr>
      </w:pPr>
      <w:r>
        <w:t xml:space="preserve"> </w:t>
      </w:r>
      <w:r>
        <w:rPr>
          <w:shd w:val="clear" w:color="auto" w:fill="F0F0F0"/>
        </w:rPr>
        <w:t>На</w:t>
      </w:r>
      <w:r>
        <w:rPr>
          <w:shd w:val="clear" w:color="auto" w:fill="F0F0F0"/>
        </w:rPr>
        <w:t xml:space="preserve">именование изменено с 1 марта 2023 г. - </w:t>
      </w:r>
      <w:hyperlink r:id="rId256"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57" w:history="1">
        <w:r>
          <w:rPr>
            <w:rStyle w:val="a4"/>
            <w:shd w:val="clear" w:color="auto" w:fill="F0F0F0"/>
          </w:rPr>
          <w:t>См. предыдущую ре</w:t>
        </w:r>
        <w:r>
          <w:rPr>
            <w:rStyle w:val="a4"/>
            <w:shd w:val="clear" w:color="auto" w:fill="F0F0F0"/>
          </w:rPr>
          <w:t>дакцию</w:t>
        </w:r>
      </w:hyperlink>
    </w:p>
    <w:p w:rsidR="00000000" w:rsidRDefault="00060E2B">
      <w:pPr>
        <w:pStyle w:val="1"/>
      </w:pPr>
      <w:r>
        <w:t>Формула определения норматива расхода тепловой энергии на подогрев воды</w:t>
      </w:r>
    </w:p>
    <w:p w:rsidR="00000000" w:rsidRDefault="00060E2B"/>
    <w:p w:rsidR="00000000" w:rsidRDefault="00060E2B">
      <w:pPr>
        <w:pStyle w:val="a6"/>
        <w:rPr>
          <w:color w:val="000000"/>
          <w:sz w:val="16"/>
          <w:szCs w:val="16"/>
          <w:shd w:val="clear" w:color="auto" w:fill="F0F0F0"/>
        </w:rPr>
      </w:pPr>
      <w:bookmarkStart w:id="171" w:name="sub_211061"/>
      <w:r>
        <w:rPr>
          <w:color w:val="000000"/>
          <w:sz w:val="16"/>
          <w:szCs w:val="16"/>
          <w:shd w:val="clear" w:color="auto" w:fill="F0F0F0"/>
        </w:rPr>
        <w:t>Информация об изменениях:</w:t>
      </w:r>
    </w:p>
    <w:bookmarkEnd w:id="171"/>
    <w:p w:rsidR="00000000" w:rsidRDefault="00060E2B">
      <w:pPr>
        <w:pStyle w:val="a7"/>
        <w:rPr>
          <w:shd w:val="clear" w:color="auto" w:fill="F0F0F0"/>
        </w:rPr>
      </w:pPr>
      <w:r>
        <w:t xml:space="preserve"> </w:t>
      </w:r>
      <w:r>
        <w:rPr>
          <w:shd w:val="clear" w:color="auto" w:fill="F0F0F0"/>
        </w:rPr>
        <w:t xml:space="preserve">Пункт 6.1 изменен с 1 марта 2023 г. - </w:t>
      </w:r>
      <w:hyperlink r:id="rId258"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259" w:history="1">
        <w:r>
          <w:rPr>
            <w:rStyle w:val="a4"/>
            <w:shd w:val="clear" w:color="auto" w:fill="F0F0F0"/>
          </w:rPr>
          <w:t>См. предыдущую редакцию</w:t>
        </w:r>
      </w:hyperlink>
    </w:p>
    <w:p w:rsidR="00000000" w:rsidRDefault="00060E2B">
      <w:r>
        <w:t>6.1. Норматив расхода тепловой энергии на подогрев воды (Гкал на 1 куб. м) при применении метода аналогов в со</w:t>
      </w:r>
      <w:r>
        <w:t xml:space="preserve">ответствии с </w:t>
      </w:r>
      <w:hyperlink w:anchor="sub_32" w:history="1">
        <w:r>
          <w:rPr>
            <w:rStyle w:val="a4"/>
          </w:rPr>
          <w:t>пунктами 32 - 32</w:t>
        </w:r>
      </w:hyperlink>
      <w:hyperlink w:anchor="sub_32" w:history="1">
        <w:r>
          <w:rPr>
            <w:rStyle w:val="a4"/>
            <w:vertAlign w:val="superscript"/>
          </w:rPr>
          <w:t> 2</w:t>
        </w:r>
      </w:hyperlink>
      <w:r>
        <w:t xml:space="preserve"> Правил определяется по следующей формуле:</w:t>
      </w:r>
    </w:p>
    <w:p w:rsidR="00000000" w:rsidRDefault="00060E2B"/>
    <w:p w:rsidR="00000000" w:rsidRDefault="00060E2B">
      <w:pPr>
        <w:ind w:firstLine="698"/>
        <w:jc w:val="right"/>
      </w:pPr>
      <w:bookmarkStart w:id="172" w:name="sub_80071"/>
      <w:r>
        <w:rPr>
          <w:rStyle w:val="a3"/>
        </w:rPr>
        <w:t>(формула 7.1)</w:t>
      </w:r>
    </w:p>
    <w:bookmarkEnd w:id="172"/>
    <w:p w:rsidR="00000000" w:rsidRDefault="00060E2B"/>
    <w:p w:rsidR="00000000" w:rsidRDefault="00773D3E">
      <w:pPr>
        <w:ind w:firstLine="698"/>
        <w:jc w:val="center"/>
      </w:pPr>
      <w:r>
        <w:rPr>
          <w:noProof/>
        </w:rPr>
        <w:drawing>
          <wp:inline distT="0" distB="0" distL="0" distR="0">
            <wp:extent cx="1765300" cy="144716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0"/>
                    <a:srcRect/>
                    <a:stretch>
                      <a:fillRect/>
                    </a:stretch>
                  </pic:blipFill>
                  <pic:spPr bwMode="auto">
                    <a:xfrm>
                      <a:off x="0" y="0"/>
                      <a:ext cx="1765300" cy="144716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91135" cy="27051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1"/>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суммарный расход т</w:t>
      </w:r>
      <w:r w:rsidR="00060E2B">
        <w:t>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000000" w:rsidRDefault="00773D3E">
      <w:r>
        <w:rPr>
          <w:noProof/>
        </w:rPr>
        <w:drawing>
          <wp:inline distT="0" distB="0" distL="0" distR="0">
            <wp:extent cx="198755" cy="2705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2"/>
                    <a:srcRect/>
                    <a:stretch>
                      <a:fillRect/>
                    </a:stretch>
                  </pic:blipFill>
                  <pic:spPr bwMode="auto">
                    <a:xfrm>
                      <a:off x="0" y="0"/>
                      <a:ext cx="198755" cy="270510"/>
                    </a:xfrm>
                    <a:prstGeom prst="rect">
                      <a:avLst/>
                    </a:prstGeom>
                    <a:noFill/>
                    <a:ln w="9525">
                      <a:noFill/>
                      <a:miter lim="800000"/>
                      <a:headEnd/>
                      <a:tailEnd/>
                    </a:ln>
                  </pic:spPr>
                </pic:pic>
              </a:graphicData>
            </a:graphic>
          </wp:inline>
        </w:drawing>
      </w:r>
      <w:r w:rsidR="00060E2B">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000000" w:rsidRDefault="00060E2B">
      <w:r>
        <w:t>m - количество многоквартирных домо</w:t>
      </w:r>
      <w:r>
        <w:t>в или жилых домов.</w:t>
      </w:r>
    </w:p>
    <w:p w:rsidR="00000000" w:rsidRDefault="00060E2B"/>
    <w:p w:rsidR="00000000" w:rsidRDefault="00060E2B">
      <w:pPr>
        <w:pStyle w:val="a6"/>
        <w:rPr>
          <w:color w:val="000000"/>
          <w:sz w:val="16"/>
          <w:szCs w:val="16"/>
          <w:shd w:val="clear" w:color="auto" w:fill="F0F0F0"/>
        </w:rPr>
      </w:pPr>
      <w:bookmarkStart w:id="173" w:name="sub_20106"/>
      <w:r>
        <w:rPr>
          <w:color w:val="000000"/>
          <w:sz w:val="16"/>
          <w:szCs w:val="16"/>
          <w:shd w:val="clear" w:color="auto" w:fill="F0F0F0"/>
        </w:rPr>
        <w:t>Информация об изменениях:</w:t>
      </w:r>
    </w:p>
    <w:bookmarkEnd w:id="173"/>
    <w:p w:rsidR="00000000" w:rsidRDefault="00060E2B">
      <w:pPr>
        <w:pStyle w:val="a7"/>
        <w:rPr>
          <w:shd w:val="clear" w:color="auto" w:fill="F0F0F0"/>
        </w:rPr>
      </w:pPr>
      <w:r>
        <w:t xml:space="preserve"> </w:t>
      </w:r>
      <w:r>
        <w:rPr>
          <w:shd w:val="clear" w:color="auto" w:fill="F0F0F0"/>
        </w:rPr>
        <w:t xml:space="preserve">Раздел I дополнен подразделом с 1 марта 2023 г. - </w:t>
      </w:r>
      <w:hyperlink r:id="rId263"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1"/>
      </w:pPr>
      <w:r>
        <w:t xml:space="preserve">Формула </w:t>
      </w:r>
      <w:r>
        <w:t>определения норматива потребления холодной воды, потребляемой при использовании и содержании общего имущества в многоквартирном доме, и норматива потребления горячей воды, потребляемой при использовании и содержании общего имущества в многоквартирном доме</w:t>
      </w:r>
    </w:p>
    <w:p w:rsidR="00000000" w:rsidRDefault="00060E2B"/>
    <w:p w:rsidR="00000000" w:rsidRDefault="00060E2B">
      <w:bookmarkStart w:id="174" w:name="sub_211062"/>
      <w:r>
        <w:t>6</w:t>
      </w:r>
      <w:r>
        <w:rPr>
          <w:vertAlign w:val="superscript"/>
        </w:rPr>
        <w:t> 2</w:t>
      </w:r>
      <w:r>
        <w:t>. Норматив потребления холодной воды, потребляемой при использовании и содержании общего имущества в многоквартирном доме, и норматив потребления горячей воды, потребляемой при использовании и содержании общего имущества в многоквартирном дом</w:t>
      </w:r>
      <w:r>
        <w:t>е, при наличии данных по коллективным (общедомовым) приборам учета (куб. м в месяц на 1 кв. м общей площади помещений, входящих в состав общего имущества в многоквартирном доме) определяется по следующей формуле:</w:t>
      </w:r>
    </w:p>
    <w:bookmarkEnd w:id="174"/>
    <w:p w:rsidR="00000000" w:rsidRDefault="00060E2B"/>
    <w:p w:rsidR="00000000" w:rsidRDefault="00060E2B">
      <w:pPr>
        <w:ind w:firstLine="698"/>
        <w:jc w:val="right"/>
      </w:pPr>
      <w:bookmarkStart w:id="175" w:name="sub_8008"/>
      <w:r>
        <w:rPr>
          <w:rStyle w:val="a3"/>
        </w:rPr>
        <w:t>(формула 8)</w:t>
      </w:r>
    </w:p>
    <w:bookmarkEnd w:id="175"/>
    <w:p w:rsidR="00000000" w:rsidRDefault="00060E2B"/>
    <w:p w:rsidR="00000000" w:rsidRDefault="00773D3E">
      <w:pPr>
        <w:ind w:firstLine="698"/>
        <w:jc w:val="center"/>
      </w:pPr>
      <w:r>
        <w:rPr>
          <w:noProof/>
        </w:rPr>
        <w:drawing>
          <wp:inline distT="0" distB="0" distL="0" distR="0">
            <wp:extent cx="3482975" cy="92265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4"/>
                    <a:srcRect/>
                    <a:stretch>
                      <a:fillRect/>
                    </a:stretch>
                  </pic:blipFill>
                  <pic:spPr bwMode="auto">
                    <a:xfrm>
                      <a:off x="0" y="0"/>
                      <a:ext cx="3482975" cy="92265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09880" cy="27813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5"/>
                    <a:srcRect/>
                    <a:stretch>
                      <a:fillRect/>
                    </a:stretch>
                  </pic:blipFill>
                  <pic:spPr bwMode="auto">
                    <a:xfrm>
                      <a:off x="0" y="0"/>
                      <a:ext cx="309880" cy="278130"/>
                    </a:xfrm>
                    <a:prstGeom prst="rect">
                      <a:avLst/>
                    </a:prstGeom>
                    <a:noFill/>
                    <a:ln w="9525">
                      <a:noFill/>
                      <a:miter lim="800000"/>
                      <a:headEnd/>
                      <a:tailEnd/>
                    </a:ln>
                  </pic:spPr>
                </pic:pic>
              </a:graphicData>
            </a:graphic>
          </wp:inline>
        </w:drawing>
      </w:r>
      <w:r w:rsidR="00060E2B">
        <w:t xml:space="preserve"> - средний фактический расход холодной воды, горячей воды в многоквартирном доме или жилом доме (куб. м в месяц на 1 человека), определяемый по </w:t>
      </w:r>
      <w:hyperlink w:anchor="sub_8007" w:history="1">
        <w:r w:rsidR="00060E2B">
          <w:rPr>
            <w:rStyle w:val="a4"/>
          </w:rPr>
          <w:t>формуле 7</w:t>
        </w:r>
      </w:hyperlink>
      <w:r w:rsidR="00060E2B">
        <w:t>;</w:t>
      </w:r>
    </w:p>
    <w:p w:rsidR="00000000" w:rsidRDefault="00060E2B">
      <w:r>
        <w:t>L - количество этажей в многоквартирных домах, в отношении которых определяется норматив, определяемое по следующей формуле:</w:t>
      </w:r>
    </w:p>
    <w:p w:rsidR="00000000" w:rsidRDefault="00060E2B"/>
    <w:p w:rsidR="00000000" w:rsidRDefault="00060E2B">
      <w:pPr>
        <w:ind w:firstLine="698"/>
        <w:jc w:val="right"/>
      </w:pPr>
      <w:bookmarkStart w:id="176" w:name="sub_8081"/>
      <w:r>
        <w:rPr>
          <w:rStyle w:val="a3"/>
        </w:rPr>
        <w:t>(формула 8</w:t>
      </w:r>
      <w:r>
        <w:rPr>
          <w:rStyle w:val="a3"/>
          <w:vertAlign w:val="superscript"/>
        </w:rPr>
        <w:t> 1</w:t>
      </w:r>
      <w:r>
        <w:rPr>
          <w:rStyle w:val="a3"/>
        </w:rPr>
        <w:t>)</w:t>
      </w:r>
    </w:p>
    <w:bookmarkEnd w:id="176"/>
    <w:p w:rsidR="00000000" w:rsidRDefault="00060E2B"/>
    <w:p w:rsidR="00000000" w:rsidRDefault="00773D3E">
      <w:pPr>
        <w:ind w:firstLine="698"/>
        <w:jc w:val="center"/>
      </w:pPr>
      <w:r>
        <w:rPr>
          <w:noProof/>
        </w:rPr>
        <w:drawing>
          <wp:inline distT="0" distB="0" distL="0" distR="0">
            <wp:extent cx="922655" cy="38989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6"/>
                    <a:srcRect/>
                    <a:stretch>
                      <a:fillRect/>
                    </a:stretch>
                  </pic:blipFill>
                  <pic:spPr bwMode="auto">
                    <a:xfrm>
                      <a:off x="0" y="0"/>
                      <a:ext cx="922655" cy="3898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453390" cy="38989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7"/>
                    <a:srcRect/>
                    <a:stretch>
                      <a:fillRect/>
                    </a:stretch>
                  </pic:blipFill>
                  <pic:spPr bwMode="auto">
                    <a:xfrm>
                      <a:off x="0" y="0"/>
                      <a:ext cx="453390" cy="389890"/>
                    </a:xfrm>
                    <a:prstGeom prst="rect">
                      <a:avLst/>
                    </a:prstGeom>
                    <a:noFill/>
                    <a:ln w="9525">
                      <a:noFill/>
                      <a:miter lim="800000"/>
                      <a:headEnd/>
                      <a:tailEnd/>
                    </a:ln>
                  </pic:spPr>
                </pic:pic>
              </a:graphicData>
            </a:graphic>
          </wp:inline>
        </w:drawing>
      </w:r>
      <w:r w:rsidR="00060E2B">
        <w:t xml:space="preserve"> - сумма этажей в группе многоквартирных домов;</w:t>
      </w:r>
    </w:p>
    <w:p w:rsidR="00000000" w:rsidRDefault="00060E2B">
      <w:r>
        <w:t>m - количество многоквартирных домов в группе;</w:t>
      </w:r>
    </w:p>
    <w:p w:rsidR="00000000" w:rsidRDefault="00773D3E">
      <w:r>
        <w:rPr>
          <w:noProof/>
        </w:rPr>
        <w:drawing>
          <wp:inline distT="0" distB="0" distL="0" distR="0">
            <wp:extent cx="1271905" cy="5245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8"/>
                    <a:srcRect/>
                    <a:stretch>
                      <a:fillRect/>
                    </a:stretch>
                  </pic:blipFill>
                  <pic:spPr bwMode="auto">
                    <a:xfrm>
                      <a:off x="0" y="0"/>
                      <a:ext cx="1271905" cy="524510"/>
                    </a:xfrm>
                    <a:prstGeom prst="rect">
                      <a:avLst/>
                    </a:prstGeom>
                    <a:noFill/>
                    <a:ln w="9525">
                      <a:noFill/>
                      <a:miter lim="800000"/>
                      <a:headEnd/>
                      <a:tailEnd/>
                    </a:ln>
                  </pic:spPr>
                </pic:pic>
              </a:graphicData>
            </a:graphic>
          </wp:inline>
        </w:drawing>
      </w:r>
      <w:r w:rsidR="00060E2B">
        <w:t xml:space="preserve"> - доля нормативных технологических потерь холодной воды, горячей воды во внутридомовых инж</w:t>
      </w:r>
      <w:r w:rsidR="00060E2B">
        <w:t>енерных системах в величине среднего фактического расхода холодной воды, горячей воды на вводе в многоквартирный дом;</w:t>
      </w:r>
    </w:p>
    <w:p w:rsidR="00000000" w:rsidRDefault="00060E2B">
      <w:r>
        <w:t>0,0903 - расход холодной воды, горячей воды, потребляемых при использовании и содержании общего имущества в многоквартирном доме (куб. м в</w:t>
      </w:r>
      <w:r>
        <w:t xml:space="preserve"> месяц на 1 человека);</w:t>
      </w:r>
    </w:p>
    <w:p w:rsidR="00000000" w:rsidRDefault="00060E2B">
      <w:r>
        <w:t>K - численность жителей, проживающих в многоквартирных домах, в отношении которых определяется норматив;</w:t>
      </w:r>
    </w:p>
    <w:p w:rsidR="00000000" w:rsidRDefault="00773D3E">
      <w:r>
        <w:rPr>
          <w:noProof/>
        </w:rPr>
        <w:drawing>
          <wp:inline distT="0" distB="0" distL="0" distR="0">
            <wp:extent cx="294005" cy="29400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9"/>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помещений, входящих в состав общего имущества в многоквартирных домах (кв. м).</w:t>
      </w:r>
    </w:p>
    <w:p w:rsidR="00000000" w:rsidRDefault="00060E2B">
      <w:r>
        <w:t>Общая площадь помещений, входящих в состав общего имущества в многоквартирном доме, определяется как суммарная площадь помеще</w:t>
      </w:r>
      <w:r>
        <w:t>ний в многоквартирном доме,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многоквартирного дома), - межквартирн</w:t>
      </w:r>
      <w:r>
        <w:t>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060E2B"/>
    <w:p w:rsidR="00000000" w:rsidRDefault="00060E2B">
      <w:pPr>
        <w:pStyle w:val="a6"/>
        <w:rPr>
          <w:color w:val="000000"/>
          <w:sz w:val="16"/>
          <w:szCs w:val="16"/>
          <w:shd w:val="clear" w:color="auto" w:fill="F0F0F0"/>
        </w:rPr>
      </w:pPr>
      <w:bookmarkStart w:id="177" w:name="sub_20116"/>
      <w:r>
        <w:rPr>
          <w:color w:val="000000"/>
          <w:sz w:val="16"/>
          <w:szCs w:val="16"/>
          <w:shd w:val="clear" w:color="auto" w:fill="F0F0F0"/>
        </w:rPr>
        <w:t>Информация об изменениях:</w:t>
      </w:r>
    </w:p>
    <w:bookmarkEnd w:id="177"/>
    <w:p w:rsidR="00000000" w:rsidRDefault="00060E2B">
      <w:pPr>
        <w:pStyle w:val="a7"/>
        <w:rPr>
          <w:shd w:val="clear" w:color="auto" w:fill="F0F0F0"/>
        </w:rPr>
      </w:pPr>
      <w:r>
        <w:t xml:space="preserve"> </w:t>
      </w:r>
      <w:hyperlink r:id="rId270" w:history="1">
        <w:r>
          <w:rPr>
            <w:rStyle w:val="a4"/>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p w:rsidR="00000000" w:rsidRDefault="00060E2B">
      <w:pPr>
        <w:pStyle w:val="a7"/>
        <w:rPr>
          <w:shd w:val="clear" w:color="auto" w:fill="F0F0F0"/>
        </w:rPr>
      </w:pPr>
      <w:r>
        <w:t xml:space="preserve"> </w:t>
      </w:r>
      <w:hyperlink r:id="rId271" w:history="1">
        <w:r>
          <w:rPr>
            <w:rStyle w:val="a4"/>
            <w:shd w:val="clear" w:color="auto" w:fill="F0F0F0"/>
          </w:rPr>
          <w:t>См. текст наименования в предыдущей редакции</w:t>
        </w:r>
      </w:hyperlink>
    </w:p>
    <w:p w:rsidR="00000000" w:rsidRDefault="00060E2B">
      <w:pPr>
        <w:pStyle w:val="1"/>
      </w:pPr>
      <w:r>
        <w:t xml:space="preserve">Формула </w:t>
      </w:r>
      <w:r>
        <w:t>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w:t>
      </w:r>
    </w:p>
    <w:p w:rsidR="00000000" w:rsidRDefault="00060E2B"/>
    <w:p w:rsidR="00000000" w:rsidRDefault="00060E2B">
      <w:bookmarkStart w:id="178" w:name="sub_201161"/>
      <w:r>
        <w:t xml:space="preserve">7. </w:t>
      </w:r>
      <w:hyperlink r:id="rId272" w:history="1">
        <w:r>
          <w:rPr>
            <w:rStyle w:val="a4"/>
          </w:rPr>
          <w:t>Утратил силу</w:t>
        </w:r>
      </w:hyperlink>
      <w:r>
        <w:t xml:space="preserve"> с 1 января 2017 г.</w:t>
      </w:r>
    </w:p>
    <w:bookmarkEnd w:id="178"/>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73" w:history="1">
        <w:r>
          <w:rPr>
            <w:rStyle w:val="a4"/>
            <w:shd w:val="clear" w:color="auto" w:fill="F0F0F0"/>
          </w:rPr>
          <w:t>пункта 7</w:t>
        </w:r>
      </w:hyperlink>
    </w:p>
    <w:p w:rsidR="00000000" w:rsidRDefault="00060E2B">
      <w:bookmarkStart w:id="179" w:name="sub_2011071"/>
      <w:r>
        <w:t>7.1. </w:t>
      </w:r>
      <w:hyperlink r:id="rId274" w:history="1">
        <w:r>
          <w:rPr>
            <w:rStyle w:val="a4"/>
          </w:rPr>
          <w:t>Утратил силу</w:t>
        </w:r>
      </w:hyperlink>
      <w:r>
        <w:t>.</w:t>
      </w:r>
    </w:p>
    <w:bookmarkEnd w:id="179"/>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75" w:history="1">
        <w:r>
          <w:rPr>
            <w:rStyle w:val="a4"/>
            <w:shd w:val="clear" w:color="auto" w:fill="F0F0F0"/>
          </w:rPr>
          <w:t>пункта 7.1</w:t>
        </w:r>
      </w:hyperlink>
    </w:p>
    <w:p w:rsidR="00000000" w:rsidRDefault="00060E2B">
      <w:pPr>
        <w:pStyle w:val="a7"/>
        <w:rPr>
          <w:shd w:val="clear" w:color="auto" w:fill="F0F0F0"/>
        </w:rPr>
      </w:pPr>
      <w:r>
        <w:t xml:space="preserve"> </w:t>
      </w:r>
    </w:p>
    <w:p w:rsidR="00000000" w:rsidRDefault="00060E2B">
      <w:pPr>
        <w:pStyle w:val="1"/>
      </w:pPr>
      <w:bookmarkStart w:id="180" w:name="sub_20117"/>
      <w:r>
        <w:t>Формула определения норматива потребления коммунальной услуги по электроснабжен</w:t>
      </w:r>
      <w:r>
        <w:t>ию в жилых помещениях</w:t>
      </w:r>
    </w:p>
    <w:bookmarkEnd w:id="180"/>
    <w:p w:rsidR="00000000" w:rsidRDefault="00060E2B"/>
    <w:p w:rsidR="00000000" w:rsidRDefault="00060E2B">
      <w:bookmarkStart w:id="181" w:name="sub_201171"/>
      <w:r>
        <w:t>8. Норматив потребления коммунальной услуги по электроснабжению в жилых помещениях (кВт·ч в месяц на 1 человека) определяется по следующей формуле:</w:t>
      </w:r>
    </w:p>
    <w:bookmarkEnd w:id="181"/>
    <w:p w:rsidR="00000000" w:rsidRDefault="00060E2B"/>
    <w:p w:rsidR="00000000" w:rsidRDefault="00060E2B">
      <w:pPr>
        <w:ind w:firstLine="698"/>
        <w:jc w:val="right"/>
      </w:pPr>
      <w:bookmarkStart w:id="182" w:name="sub_8009"/>
      <w:r>
        <w:rPr>
          <w:rStyle w:val="a3"/>
        </w:rPr>
        <w:t>(формула 9)</w:t>
      </w:r>
    </w:p>
    <w:bookmarkEnd w:id="182"/>
    <w:p w:rsidR="00000000" w:rsidRDefault="00060E2B"/>
    <w:p w:rsidR="00000000" w:rsidRDefault="00773D3E">
      <w:pPr>
        <w:ind w:firstLine="698"/>
        <w:jc w:val="center"/>
      </w:pPr>
      <w:r>
        <w:rPr>
          <w:noProof/>
        </w:rPr>
        <w:drawing>
          <wp:inline distT="0" distB="0" distL="0" distR="0">
            <wp:extent cx="2234565" cy="106553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6"/>
                    <a:srcRect/>
                    <a:stretch>
                      <a:fillRect/>
                    </a:stretch>
                  </pic:blipFill>
                  <pic:spPr bwMode="auto">
                    <a:xfrm>
                      <a:off x="0" y="0"/>
                      <a:ext cx="2234565" cy="106553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46380" cy="2705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7"/>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суммарный расход электрической энергии по показаниям всех индивидуальных приборов учета за июнь и ноябрь в жилых помещениях 1-го многоквартирного дома или в 1-м жилом доме;</w:t>
      </w:r>
    </w:p>
    <w:p w:rsidR="00000000" w:rsidRDefault="00060E2B">
      <w:r>
        <w:t>n - численность жителей, проживающих в многоквартирных домах или жилых домах, оборудованных индивидуальными приборами учета;</w:t>
      </w:r>
    </w:p>
    <w:p w:rsidR="00000000" w:rsidRDefault="00060E2B">
      <w:r>
        <w:t>m - количество многоквартирных домов или жилых домов;</w:t>
      </w:r>
    </w:p>
    <w:p w:rsidR="00000000" w:rsidRDefault="00060E2B">
      <w:r>
        <w:t>K1 - поправочный коэффициент, характеризующий зависимость величины расхода эл</w:t>
      </w:r>
      <w:r>
        <w:t xml:space="preserve">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sub_2011711" w:history="1">
        <w:r>
          <w:rPr>
            <w:rStyle w:val="a4"/>
          </w:rPr>
          <w:t>таблицей 2</w:t>
        </w:r>
      </w:hyperlink>
      <w:r>
        <w:t>;</w:t>
      </w:r>
    </w:p>
    <w:p w:rsidR="00000000" w:rsidRDefault="00060E2B">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sub_2011712" w:history="1">
        <w:r>
          <w:rPr>
            <w:rStyle w:val="a4"/>
          </w:rPr>
          <w:t>таблицей 3</w:t>
        </w:r>
      </w:hyperlink>
      <w:r>
        <w:t>;</w:t>
      </w:r>
    </w:p>
    <w:p w:rsidR="00000000" w:rsidRDefault="00060E2B">
      <w:r>
        <w:t>i - индекс, отражающий количество комнат в квартире (жилом доме) (i = 1, 2, 3, 4);</w:t>
      </w:r>
    </w:p>
    <w:p w:rsidR="00000000" w:rsidRDefault="00060E2B">
      <w:r>
        <w:t>j - индекс, отражающий количество человек, проживающих в квартире (жилом доме) (j = 1, 2, 3, 4, 5);</w:t>
      </w:r>
    </w:p>
    <w:p w:rsidR="00000000" w:rsidRDefault="00060E2B">
      <w:r>
        <w:t>срi, срj - индексы, отражающие среднее по исследуемым многоквартирным дом</w:t>
      </w:r>
      <w:r>
        <w:t>ам или жилым домам количество комнат и количество человек, проживающих в квартирах (жилых домах);</w:t>
      </w:r>
    </w:p>
    <w:p w:rsidR="00000000" w:rsidRDefault="00060E2B">
      <w:r>
        <w:t>2 - количество месяцев, используемых для снятия показаний приборов учета (июнь и ноябрь).</w:t>
      </w:r>
    </w:p>
    <w:p w:rsidR="00000000" w:rsidRDefault="00060E2B"/>
    <w:p w:rsidR="00000000" w:rsidRDefault="00060E2B">
      <w:pPr>
        <w:ind w:firstLine="698"/>
        <w:jc w:val="right"/>
      </w:pPr>
      <w:r>
        <w:rPr>
          <w:rStyle w:val="a3"/>
        </w:rPr>
        <w:t>Таблица 2</w:t>
      </w:r>
    </w:p>
    <w:p w:rsidR="00000000" w:rsidRDefault="00060E2B"/>
    <w:p w:rsidR="00000000" w:rsidRDefault="00060E2B">
      <w:pPr>
        <w:pStyle w:val="1"/>
      </w:pPr>
      <w:bookmarkStart w:id="183" w:name="sub_2011711"/>
      <w:r>
        <w:t>Поправочный коэффициент K1, зависящий от коли</w:t>
      </w:r>
      <w:r>
        <w:t>чества комнат в 1 квартире (жилом доме)</w:t>
      </w:r>
    </w:p>
    <w:bookmarkEnd w:id="183"/>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8"/>
        <w:gridCol w:w="4327"/>
        <w:gridCol w:w="4017"/>
      </w:tblGrid>
      <w:tr w:rsidR="00000000">
        <w:tblPrEx>
          <w:tblCellMar>
            <w:top w:w="0" w:type="dxa"/>
            <w:bottom w:w="0" w:type="dxa"/>
          </w:tblCellMar>
        </w:tblPrEx>
        <w:tc>
          <w:tcPr>
            <w:tcW w:w="1818" w:type="dxa"/>
            <w:tcBorders>
              <w:top w:val="single" w:sz="4" w:space="0" w:color="auto"/>
              <w:left w:val="nil"/>
              <w:bottom w:val="single" w:sz="4" w:space="0" w:color="auto"/>
              <w:right w:val="single" w:sz="4" w:space="0" w:color="auto"/>
            </w:tcBorders>
          </w:tcPr>
          <w:p w:rsidR="00000000" w:rsidRDefault="00060E2B">
            <w:pPr>
              <w:pStyle w:val="aa"/>
              <w:jc w:val="center"/>
            </w:pPr>
            <w:r>
              <w:t>Показатель среднего количества комнат в 1 квартире</w:t>
            </w:r>
          </w:p>
          <w:p w:rsidR="00000000" w:rsidRDefault="00060E2B">
            <w:pPr>
              <w:pStyle w:val="aa"/>
              <w:jc w:val="center"/>
            </w:pPr>
            <w:r>
              <w:t>(жилом доме)</w:t>
            </w:r>
          </w:p>
        </w:tc>
        <w:tc>
          <w:tcPr>
            <w:tcW w:w="4327"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Коэффициент K1 для многоквартирных домов или жилых домов, оборудованных газовыми плитами</w:t>
            </w:r>
          </w:p>
        </w:tc>
        <w:tc>
          <w:tcPr>
            <w:tcW w:w="4017" w:type="dxa"/>
            <w:tcBorders>
              <w:top w:val="single" w:sz="4" w:space="0" w:color="auto"/>
              <w:left w:val="single" w:sz="4" w:space="0" w:color="auto"/>
              <w:bottom w:val="single" w:sz="4" w:space="0" w:color="auto"/>
              <w:right w:val="nil"/>
            </w:tcBorders>
          </w:tcPr>
          <w:p w:rsidR="00000000" w:rsidRDefault="00060E2B">
            <w:pPr>
              <w:pStyle w:val="aa"/>
              <w:jc w:val="center"/>
            </w:pPr>
            <w:r>
              <w:t xml:space="preserve">Коэффициент K1 для многоквартирных домов или жилых </w:t>
            </w:r>
            <w:r>
              <w:t>домов, оборудованных электроплитами</w:t>
            </w:r>
          </w:p>
        </w:tc>
      </w:tr>
      <w:tr w:rsidR="00000000">
        <w:tblPrEx>
          <w:tblCellMar>
            <w:top w:w="0" w:type="dxa"/>
            <w:bottom w:w="0" w:type="dxa"/>
          </w:tblCellMar>
        </w:tblPrEx>
        <w:tc>
          <w:tcPr>
            <w:tcW w:w="1818" w:type="dxa"/>
            <w:tcBorders>
              <w:top w:val="single" w:sz="4" w:space="0" w:color="auto"/>
              <w:left w:val="nil"/>
              <w:bottom w:val="nil"/>
              <w:right w:val="nil"/>
            </w:tcBorders>
          </w:tcPr>
          <w:p w:rsidR="00000000" w:rsidRDefault="00060E2B">
            <w:pPr>
              <w:pStyle w:val="aa"/>
            </w:pPr>
          </w:p>
        </w:tc>
        <w:tc>
          <w:tcPr>
            <w:tcW w:w="4327" w:type="dxa"/>
            <w:tcBorders>
              <w:top w:val="single" w:sz="4" w:space="0" w:color="auto"/>
              <w:left w:val="nil"/>
              <w:bottom w:val="nil"/>
              <w:right w:val="nil"/>
            </w:tcBorders>
          </w:tcPr>
          <w:p w:rsidR="00000000" w:rsidRDefault="00060E2B">
            <w:pPr>
              <w:pStyle w:val="aa"/>
            </w:pPr>
          </w:p>
        </w:tc>
        <w:tc>
          <w:tcPr>
            <w:tcW w:w="4017" w:type="dxa"/>
            <w:tcBorders>
              <w:top w:val="single" w:sz="4" w:space="0" w:color="auto"/>
              <w:left w:val="nil"/>
              <w:bottom w:val="nil"/>
              <w:right w:val="nil"/>
            </w:tcBorders>
          </w:tcPr>
          <w:p w:rsidR="00000000" w:rsidRDefault="00060E2B">
            <w:pPr>
              <w:pStyle w:val="aa"/>
            </w:pP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1</w:t>
            </w:r>
          </w:p>
        </w:tc>
        <w:tc>
          <w:tcPr>
            <w:tcW w:w="4327" w:type="dxa"/>
            <w:tcBorders>
              <w:top w:val="nil"/>
              <w:left w:val="nil"/>
              <w:bottom w:val="nil"/>
              <w:right w:val="nil"/>
            </w:tcBorders>
          </w:tcPr>
          <w:p w:rsidR="00000000" w:rsidRDefault="00060E2B">
            <w:pPr>
              <w:pStyle w:val="aa"/>
              <w:jc w:val="center"/>
            </w:pPr>
            <w:r>
              <w:t>1</w:t>
            </w:r>
          </w:p>
        </w:tc>
        <w:tc>
          <w:tcPr>
            <w:tcW w:w="4017" w:type="dxa"/>
            <w:tcBorders>
              <w:top w:val="nil"/>
              <w:left w:val="nil"/>
              <w:bottom w:val="nil"/>
              <w:right w:val="nil"/>
            </w:tcBorders>
          </w:tcPr>
          <w:p w:rsidR="00000000" w:rsidRDefault="00060E2B">
            <w:pPr>
              <w:pStyle w:val="aa"/>
              <w:jc w:val="center"/>
            </w:pPr>
            <w:r>
              <w:t>1</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1,2</w:t>
            </w:r>
          </w:p>
        </w:tc>
        <w:tc>
          <w:tcPr>
            <w:tcW w:w="4327" w:type="dxa"/>
            <w:tcBorders>
              <w:top w:val="nil"/>
              <w:left w:val="nil"/>
              <w:bottom w:val="nil"/>
              <w:right w:val="nil"/>
            </w:tcBorders>
          </w:tcPr>
          <w:p w:rsidR="00000000" w:rsidRDefault="00060E2B">
            <w:pPr>
              <w:pStyle w:val="aa"/>
              <w:jc w:val="center"/>
            </w:pPr>
            <w:r>
              <w:t>1,08</w:t>
            </w:r>
          </w:p>
        </w:tc>
        <w:tc>
          <w:tcPr>
            <w:tcW w:w="4017" w:type="dxa"/>
            <w:tcBorders>
              <w:top w:val="nil"/>
              <w:left w:val="nil"/>
              <w:bottom w:val="nil"/>
              <w:right w:val="nil"/>
            </w:tcBorders>
          </w:tcPr>
          <w:p w:rsidR="00000000" w:rsidRDefault="00060E2B">
            <w:pPr>
              <w:pStyle w:val="aa"/>
              <w:jc w:val="center"/>
            </w:pPr>
            <w:r>
              <w:t>1,05</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1,4</w:t>
            </w:r>
          </w:p>
        </w:tc>
        <w:tc>
          <w:tcPr>
            <w:tcW w:w="4327" w:type="dxa"/>
            <w:tcBorders>
              <w:top w:val="nil"/>
              <w:left w:val="nil"/>
              <w:bottom w:val="nil"/>
              <w:right w:val="nil"/>
            </w:tcBorders>
          </w:tcPr>
          <w:p w:rsidR="00000000" w:rsidRDefault="00060E2B">
            <w:pPr>
              <w:pStyle w:val="aa"/>
              <w:jc w:val="center"/>
            </w:pPr>
            <w:r>
              <w:t>1,14</w:t>
            </w:r>
          </w:p>
        </w:tc>
        <w:tc>
          <w:tcPr>
            <w:tcW w:w="4017" w:type="dxa"/>
            <w:tcBorders>
              <w:top w:val="nil"/>
              <w:left w:val="nil"/>
              <w:bottom w:val="nil"/>
              <w:right w:val="nil"/>
            </w:tcBorders>
          </w:tcPr>
          <w:p w:rsidR="00000000" w:rsidRDefault="00060E2B">
            <w:pPr>
              <w:pStyle w:val="aa"/>
              <w:jc w:val="center"/>
            </w:pPr>
            <w:r>
              <w:t>1,09</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1,6</w:t>
            </w:r>
          </w:p>
        </w:tc>
        <w:tc>
          <w:tcPr>
            <w:tcW w:w="4327" w:type="dxa"/>
            <w:tcBorders>
              <w:top w:val="nil"/>
              <w:left w:val="nil"/>
              <w:bottom w:val="nil"/>
              <w:right w:val="nil"/>
            </w:tcBorders>
          </w:tcPr>
          <w:p w:rsidR="00000000" w:rsidRDefault="00060E2B">
            <w:pPr>
              <w:pStyle w:val="aa"/>
              <w:jc w:val="center"/>
            </w:pPr>
            <w:r>
              <w:t>1,2</w:t>
            </w:r>
          </w:p>
        </w:tc>
        <w:tc>
          <w:tcPr>
            <w:tcW w:w="4017" w:type="dxa"/>
            <w:tcBorders>
              <w:top w:val="nil"/>
              <w:left w:val="nil"/>
              <w:bottom w:val="nil"/>
              <w:right w:val="nil"/>
            </w:tcBorders>
          </w:tcPr>
          <w:p w:rsidR="00000000" w:rsidRDefault="00060E2B">
            <w:pPr>
              <w:pStyle w:val="aa"/>
              <w:jc w:val="center"/>
            </w:pPr>
            <w:r>
              <w:t>1,12</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1,8</w:t>
            </w:r>
          </w:p>
        </w:tc>
        <w:tc>
          <w:tcPr>
            <w:tcW w:w="4327" w:type="dxa"/>
            <w:tcBorders>
              <w:top w:val="nil"/>
              <w:left w:val="nil"/>
              <w:bottom w:val="nil"/>
              <w:right w:val="nil"/>
            </w:tcBorders>
          </w:tcPr>
          <w:p w:rsidR="00000000" w:rsidRDefault="00060E2B">
            <w:pPr>
              <w:pStyle w:val="aa"/>
              <w:jc w:val="center"/>
            </w:pPr>
            <w:r>
              <w:t>1,25</w:t>
            </w:r>
          </w:p>
        </w:tc>
        <w:tc>
          <w:tcPr>
            <w:tcW w:w="4017" w:type="dxa"/>
            <w:tcBorders>
              <w:top w:val="nil"/>
              <w:left w:val="nil"/>
              <w:bottom w:val="nil"/>
              <w:right w:val="nil"/>
            </w:tcBorders>
          </w:tcPr>
          <w:p w:rsidR="00000000" w:rsidRDefault="00060E2B">
            <w:pPr>
              <w:pStyle w:val="aa"/>
              <w:jc w:val="center"/>
            </w:pPr>
            <w:r>
              <w:t>1,15</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2</w:t>
            </w:r>
          </w:p>
        </w:tc>
        <w:tc>
          <w:tcPr>
            <w:tcW w:w="4327" w:type="dxa"/>
            <w:tcBorders>
              <w:top w:val="nil"/>
              <w:left w:val="nil"/>
              <w:bottom w:val="nil"/>
              <w:right w:val="nil"/>
            </w:tcBorders>
          </w:tcPr>
          <w:p w:rsidR="00000000" w:rsidRDefault="00060E2B">
            <w:pPr>
              <w:pStyle w:val="aa"/>
              <w:jc w:val="center"/>
            </w:pPr>
            <w:r>
              <w:t>1,29</w:t>
            </w:r>
          </w:p>
        </w:tc>
        <w:tc>
          <w:tcPr>
            <w:tcW w:w="4017" w:type="dxa"/>
            <w:tcBorders>
              <w:top w:val="nil"/>
              <w:left w:val="nil"/>
              <w:bottom w:val="nil"/>
              <w:right w:val="nil"/>
            </w:tcBorders>
          </w:tcPr>
          <w:p w:rsidR="00000000" w:rsidRDefault="00060E2B">
            <w:pPr>
              <w:pStyle w:val="aa"/>
              <w:jc w:val="center"/>
            </w:pPr>
            <w:r>
              <w:t>1,18</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2,2</w:t>
            </w:r>
          </w:p>
        </w:tc>
        <w:tc>
          <w:tcPr>
            <w:tcW w:w="4327" w:type="dxa"/>
            <w:tcBorders>
              <w:top w:val="nil"/>
              <w:left w:val="nil"/>
              <w:bottom w:val="nil"/>
              <w:right w:val="nil"/>
            </w:tcBorders>
          </w:tcPr>
          <w:p w:rsidR="00000000" w:rsidRDefault="00060E2B">
            <w:pPr>
              <w:pStyle w:val="aa"/>
              <w:jc w:val="center"/>
            </w:pPr>
            <w:r>
              <w:t>1,33</w:t>
            </w:r>
          </w:p>
        </w:tc>
        <w:tc>
          <w:tcPr>
            <w:tcW w:w="4017" w:type="dxa"/>
            <w:tcBorders>
              <w:top w:val="nil"/>
              <w:left w:val="nil"/>
              <w:bottom w:val="nil"/>
              <w:right w:val="nil"/>
            </w:tcBorders>
          </w:tcPr>
          <w:p w:rsidR="00000000" w:rsidRDefault="00060E2B">
            <w:pPr>
              <w:pStyle w:val="aa"/>
              <w:jc w:val="center"/>
            </w:pPr>
            <w:r>
              <w:t>1,21</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2,4</w:t>
            </w:r>
          </w:p>
        </w:tc>
        <w:tc>
          <w:tcPr>
            <w:tcW w:w="4327" w:type="dxa"/>
            <w:tcBorders>
              <w:top w:val="nil"/>
              <w:left w:val="nil"/>
              <w:bottom w:val="nil"/>
              <w:right w:val="nil"/>
            </w:tcBorders>
          </w:tcPr>
          <w:p w:rsidR="00000000" w:rsidRDefault="00060E2B">
            <w:pPr>
              <w:pStyle w:val="aa"/>
              <w:jc w:val="center"/>
            </w:pPr>
            <w:r>
              <w:t>1,37</w:t>
            </w:r>
          </w:p>
        </w:tc>
        <w:tc>
          <w:tcPr>
            <w:tcW w:w="4017" w:type="dxa"/>
            <w:tcBorders>
              <w:top w:val="nil"/>
              <w:left w:val="nil"/>
              <w:bottom w:val="nil"/>
              <w:right w:val="nil"/>
            </w:tcBorders>
          </w:tcPr>
          <w:p w:rsidR="00000000" w:rsidRDefault="00060E2B">
            <w:pPr>
              <w:pStyle w:val="aa"/>
              <w:jc w:val="center"/>
            </w:pPr>
            <w:r>
              <w:t>1,23</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2,6</w:t>
            </w:r>
          </w:p>
        </w:tc>
        <w:tc>
          <w:tcPr>
            <w:tcW w:w="4327" w:type="dxa"/>
            <w:tcBorders>
              <w:top w:val="nil"/>
              <w:left w:val="nil"/>
              <w:bottom w:val="nil"/>
              <w:right w:val="nil"/>
            </w:tcBorders>
          </w:tcPr>
          <w:p w:rsidR="00000000" w:rsidRDefault="00060E2B">
            <w:pPr>
              <w:pStyle w:val="aa"/>
              <w:jc w:val="center"/>
            </w:pPr>
            <w:r>
              <w:t>1,4</w:t>
            </w:r>
          </w:p>
        </w:tc>
        <w:tc>
          <w:tcPr>
            <w:tcW w:w="4017" w:type="dxa"/>
            <w:tcBorders>
              <w:top w:val="nil"/>
              <w:left w:val="nil"/>
              <w:bottom w:val="nil"/>
              <w:right w:val="nil"/>
            </w:tcBorders>
          </w:tcPr>
          <w:p w:rsidR="00000000" w:rsidRDefault="00060E2B">
            <w:pPr>
              <w:pStyle w:val="aa"/>
              <w:jc w:val="center"/>
            </w:pPr>
            <w:r>
              <w:t>1,25</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2,8</w:t>
            </w:r>
          </w:p>
        </w:tc>
        <w:tc>
          <w:tcPr>
            <w:tcW w:w="4327" w:type="dxa"/>
            <w:tcBorders>
              <w:top w:val="nil"/>
              <w:left w:val="nil"/>
              <w:bottom w:val="nil"/>
              <w:right w:val="nil"/>
            </w:tcBorders>
          </w:tcPr>
          <w:p w:rsidR="00000000" w:rsidRDefault="00060E2B">
            <w:pPr>
              <w:pStyle w:val="aa"/>
              <w:jc w:val="center"/>
            </w:pPr>
            <w:r>
              <w:t>1,43</w:t>
            </w:r>
          </w:p>
        </w:tc>
        <w:tc>
          <w:tcPr>
            <w:tcW w:w="4017" w:type="dxa"/>
            <w:tcBorders>
              <w:top w:val="nil"/>
              <w:left w:val="nil"/>
              <w:bottom w:val="nil"/>
              <w:right w:val="nil"/>
            </w:tcBorders>
          </w:tcPr>
          <w:p w:rsidR="00000000" w:rsidRDefault="00060E2B">
            <w:pPr>
              <w:pStyle w:val="aa"/>
              <w:jc w:val="center"/>
            </w:pPr>
            <w:r>
              <w:t>1,27</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3</w:t>
            </w:r>
          </w:p>
        </w:tc>
        <w:tc>
          <w:tcPr>
            <w:tcW w:w="4327" w:type="dxa"/>
            <w:tcBorders>
              <w:top w:val="nil"/>
              <w:left w:val="nil"/>
              <w:bottom w:val="nil"/>
              <w:right w:val="nil"/>
            </w:tcBorders>
          </w:tcPr>
          <w:p w:rsidR="00000000" w:rsidRDefault="00060E2B">
            <w:pPr>
              <w:pStyle w:val="aa"/>
              <w:jc w:val="center"/>
            </w:pPr>
            <w:r>
              <w:t>1,46</w:t>
            </w:r>
          </w:p>
        </w:tc>
        <w:tc>
          <w:tcPr>
            <w:tcW w:w="4017" w:type="dxa"/>
            <w:tcBorders>
              <w:top w:val="nil"/>
              <w:left w:val="nil"/>
              <w:bottom w:val="nil"/>
              <w:right w:val="nil"/>
            </w:tcBorders>
          </w:tcPr>
          <w:p w:rsidR="00000000" w:rsidRDefault="00060E2B">
            <w:pPr>
              <w:pStyle w:val="aa"/>
              <w:jc w:val="center"/>
            </w:pPr>
            <w:r>
              <w:t>1,29</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3,2</w:t>
            </w:r>
          </w:p>
        </w:tc>
        <w:tc>
          <w:tcPr>
            <w:tcW w:w="4327" w:type="dxa"/>
            <w:tcBorders>
              <w:top w:val="nil"/>
              <w:left w:val="nil"/>
              <w:bottom w:val="nil"/>
              <w:right w:val="nil"/>
            </w:tcBorders>
          </w:tcPr>
          <w:p w:rsidR="00000000" w:rsidRDefault="00060E2B">
            <w:pPr>
              <w:pStyle w:val="aa"/>
              <w:jc w:val="center"/>
            </w:pPr>
            <w:r>
              <w:t>1,49</w:t>
            </w:r>
          </w:p>
        </w:tc>
        <w:tc>
          <w:tcPr>
            <w:tcW w:w="4017" w:type="dxa"/>
            <w:tcBorders>
              <w:top w:val="nil"/>
              <w:left w:val="nil"/>
              <w:bottom w:val="nil"/>
              <w:right w:val="nil"/>
            </w:tcBorders>
          </w:tcPr>
          <w:p w:rsidR="00000000" w:rsidRDefault="00060E2B">
            <w:pPr>
              <w:pStyle w:val="aa"/>
              <w:jc w:val="center"/>
            </w:pPr>
            <w:r>
              <w:t>1,31</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3,4</w:t>
            </w:r>
          </w:p>
        </w:tc>
        <w:tc>
          <w:tcPr>
            <w:tcW w:w="4327" w:type="dxa"/>
            <w:tcBorders>
              <w:top w:val="nil"/>
              <w:left w:val="nil"/>
              <w:bottom w:val="nil"/>
              <w:right w:val="nil"/>
            </w:tcBorders>
          </w:tcPr>
          <w:p w:rsidR="00000000" w:rsidRDefault="00060E2B">
            <w:pPr>
              <w:pStyle w:val="aa"/>
              <w:jc w:val="center"/>
            </w:pPr>
            <w:r>
              <w:t>1,51</w:t>
            </w:r>
          </w:p>
        </w:tc>
        <w:tc>
          <w:tcPr>
            <w:tcW w:w="4017" w:type="dxa"/>
            <w:tcBorders>
              <w:top w:val="nil"/>
              <w:left w:val="nil"/>
              <w:bottom w:val="nil"/>
              <w:right w:val="nil"/>
            </w:tcBorders>
          </w:tcPr>
          <w:p w:rsidR="00000000" w:rsidRDefault="00060E2B">
            <w:pPr>
              <w:pStyle w:val="aa"/>
              <w:jc w:val="center"/>
            </w:pPr>
            <w:r>
              <w:t>1,32</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3,6</w:t>
            </w:r>
          </w:p>
        </w:tc>
        <w:tc>
          <w:tcPr>
            <w:tcW w:w="4327" w:type="dxa"/>
            <w:tcBorders>
              <w:top w:val="nil"/>
              <w:left w:val="nil"/>
              <w:bottom w:val="nil"/>
              <w:right w:val="nil"/>
            </w:tcBorders>
          </w:tcPr>
          <w:p w:rsidR="00000000" w:rsidRDefault="00060E2B">
            <w:pPr>
              <w:pStyle w:val="aa"/>
              <w:jc w:val="center"/>
            </w:pPr>
            <w:r>
              <w:t>1,54</w:t>
            </w:r>
          </w:p>
        </w:tc>
        <w:tc>
          <w:tcPr>
            <w:tcW w:w="4017" w:type="dxa"/>
            <w:tcBorders>
              <w:top w:val="nil"/>
              <w:left w:val="nil"/>
              <w:bottom w:val="nil"/>
              <w:right w:val="nil"/>
            </w:tcBorders>
          </w:tcPr>
          <w:p w:rsidR="00000000" w:rsidRDefault="00060E2B">
            <w:pPr>
              <w:pStyle w:val="aa"/>
              <w:jc w:val="center"/>
            </w:pPr>
            <w:r>
              <w:t>1,34</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3,8</w:t>
            </w:r>
          </w:p>
        </w:tc>
        <w:tc>
          <w:tcPr>
            <w:tcW w:w="4327" w:type="dxa"/>
            <w:tcBorders>
              <w:top w:val="nil"/>
              <w:left w:val="nil"/>
              <w:bottom w:val="nil"/>
              <w:right w:val="nil"/>
            </w:tcBorders>
          </w:tcPr>
          <w:p w:rsidR="00000000" w:rsidRDefault="00060E2B">
            <w:pPr>
              <w:pStyle w:val="aa"/>
              <w:jc w:val="center"/>
            </w:pPr>
            <w:r>
              <w:t>1,56</w:t>
            </w:r>
          </w:p>
        </w:tc>
        <w:tc>
          <w:tcPr>
            <w:tcW w:w="4017" w:type="dxa"/>
            <w:tcBorders>
              <w:top w:val="nil"/>
              <w:left w:val="nil"/>
              <w:bottom w:val="nil"/>
              <w:right w:val="nil"/>
            </w:tcBorders>
          </w:tcPr>
          <w:p w:rsidR="00000000" w:rsidRDefault="00060E2B">
            <w:pPr>
              <w:pStyle w:val="aa"/>
              <w:jc w:val="center"/>
            </w:pPr>
            <w:r>
              <w:t>1,35</w:t>
            </w:r>
          </w:p>
        </w:tc>
      </w:tr>
      <w:tr w:rsidR="00000000">
        <w:tblPrEx>
          <w:tblCellMar>
            <w:top w:w="0" w:type="dxa"/>
            <w:bottom w:w="0" w:type="dxa"/>
          </w:tblCellMar>
        </w:tblPrEx>
        <w:tc>
          <w:tcPr>
            <w:tcW w:w="1818" w:type="dxa"/>
            <w:tcBorders>
              <w:top w:val="nil"/>
              <w:left w:val="nil"/>
              <w:bottom w:val="nil"/>
              <w:right w:val="nil"/>
            </w:tcBorders>
          </w:tcPr>
          <w:p w:rsidR="00000000" w:rsidRDefault="00060E2B">
            <w:pPr>
              <w:pStyle w:val="aa"/>
              <w:jc w:val="center"/>
            </w:pPr>
            <w:r>
              <w:t>4 и более</w:t>
            </w:r>
          </w:p>
        </w:tc>
        <w:tc>
          <w:tcPr>
            <w:tcW w:w="4327" w:type="dxa"/>
            <w:tcBorders>
              <w:top w:val="nil"/>
              <w:left w:val="nil"/>
              <w:bottom w:val="nil"/>
              <w:right w:val="nil"/>
            </w:tcBorders>
          </w:tcPr>
          <w:p w:rsidR="00000000" w:rsidRDefault="00060E2B">
            <w:pPr>
              <w:pStyle w:val="aa"/>
              <w:jc w:val="center"/>
            </w:pPr>
            <w:r>
              <w:t>1,58</w:t>
            </w:r>
          </w:p>
        </w:tc>
        <w:tc>
          <w:tcPr>
            <w:tcW w:w="4017" w:type="dxa"/>
            <w:tcBorders>
              <w:top w:val="nil"/>
              <w:left w:val="nil"/>
              <w:bottom w:val="nil"/>
              <w:right w:val="nil"/>
            </w:tcBorders>
          </w:tcPr>
          <w:p w:rsidR="00000000" w:rsidRDefault="00060E2B">
            <w:pPr>
              <w:pStyle w:val="aa"/>
              <w:jc w:val="center"/>
            </w:pPr>
            <w:r>
              <w:t>1,37</w:t>
            </w:r>
          </w:p>
        </w:tc>
      </w:tr>
    </w:tbl>
    <w:p w:rsidR="00000000" w:rsidRDefault="00060E2B"/>
    <w:p w:rsidR="00000000" w:rsidRDefault="00060E2B">
      <w:pPr>
        <w:ind w:firstLine="698"/>
        <w:jc w:val="right"/>
      </w:pPr>
      <w:bookmarkStart w:id="184" w:name="sub_2011712"/>
      <w:r>
        <w:rPr>
          <w:rStyle w:val="a3"/>
        </w:rPr>
        <w:t>Таблица 3</w:t>
      </w:r>
    </w:p>
    <w:bookmarkEnd w:id="184"/>
    <w:p w:rsidR="00000000" w:rsidRDefault="00060E2B"/>
    <w:p w:rsidR="00000000" w:rsidRDefault="00060E2B">
      <w:pPr>
        <w:pStyle w:val="1"/>
      </w:pPr>
      <w:r>
        <w:t>Поправочный коэффициент K2, зависящий от количества человек, проживающих в 1 квартире (жилом доме)</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7"/>
        <w:gridCol w:w="5060"/>
      </w:tblGrid>
      <w:tr w:rsidR="00000000">
        <w:tblPrEx>
          <w:tblCellMar>
            <w:top w:w="0" w:type="dxa"/>
            <w:bottom w:w="0" w:type="dxa"/>
          </w:tblCellMar>
        </w:tblPrEx>
        <w:tc>
          <w:tcPr>
            <w:tcW w:w="5067" w:type="dxa"/>
            <w:tcBorders>
              <w:top w:val="single" w:sz="4" w:space="0" w:color="auto"/>
              <w:left w:val="nil"/>
              <w:bottom w:val="single" w:sz="4" w:space="0" w:color="auto"/>
              <w:right w:val="single" w:sz="4" w:space="0" w:color="auto"/>
            </w:tcBorders>
          </w:tcPr>
          <w:p w:rsidR="00000000" w:rsidRDefault="00060E2B">
            <w:pPr>
              <w:pStyle w:val="aa"/>
              <w:jc w:val="center"/>
            </w:pPr>
            <w:r>
              <w:t>Показатель среднего количества человек, проживающих в 1 квартире (жилом доме)</w:t>
            </w:r>
          </w:p>
        </w:tc>
        <w:tc>
          <w:tcPr>
            <w:tcW w:w="5060" w:type="dxa"/>
            <w:tcBorders>
              <w:top w:val="single" w:sz="4" w:space="0" w:color="auto"/>
              <w:left w:val="single" w:sz="4" w:space="0" w:color="auto"/>
              <w:bottom w:val="single" w:sz="4" w:space="0" w:color="auto"/>
              <w:right w:val="nil"/>
            </w:tcBorders>
            <w:vAlign w:val="center"/>
          </w:tcPr>
          <w:p w:rsidR="00000000" w:rsidRDefault="00060E2B">
            <w:pPr>
              <w:pStyle w:val="aa"/>
              <w:jc w:val="center"/>
            </w:pPr>
            <w:r>
              <w:t>Коэффициент K2</w:t>
            </w:r>
          </w:p>
        </w:tc>
      </w:tr>
      <w:tr w:rsidR="00000000">
        <w:tblPrEx>
          <w:tblCellMar>
            <w:top w:w="0" w:type="dxa"/>
            <w:bottom w:w="0" w:type="dxa"/>
          </w:tblCellMar>
        </w:tblPrEx>
        <w:tc>
          <w:tcPr>
            <w:tcW w:w="5067" w:type="dxa"/>
            <w:tcBorders>
              <w:top w:val="single" w:sz="4" w:space="0" w:color="auto"/>
              <w:left w:val="nil"/>
              <w:bottom w:val="nil"/>
              <w:right w:val="nil"/>
            </w:tcBorders>
          </w:tcPr>
          <w:p w:rsidR="00000000" w:rsidRDefault="00060E2B">
            <w:pPr>
              <w:pStyle w:val="aa"/>
            </w:pPr>
          </w:p>
        </w:tc>
        <w:tc>
          <w:tcPr>
            <w:tcW w:w="5060" w:type="dxa"/>
            <w:tcBorders>
              <w:top w:val="single" w:sz="4" w:space="0" w:color="auto"/>
              <w:left w:val="nil"/>
              <w:bottom w:val="nil"/>
              <w:right w:val="nil"/>
            </w:tcBorders>
            <w:vAlign w:val="center"/>
          </w:tcPr>
          <w:p w:rsidR="00000000" w:rsidRDefault="00060E2B">
            <w:pPr>
              <w:pStyle w:val="aa"/>
            </w:pP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1</w:t>
            </w:r>
          </w:p>
        </w:tc>
        <w:tc>
          <w:tcPr>
            <w:tcW w:w="5060" w:type="dxa"/>
            <w:tcBorders>
              <w:top w:val="nil"/>
              <w:left w:val="nil"/>
              <w:bottom w:val="nil"/>
              <w:right w:val="nil"/>
            </w:tcBorders>
          </w:tcPr>
          <w:p w:rsidR="00000000" w:rsidRDefault="00060E2B">
            <w:pPr>
              <w:pStyle w:val="aa"/>
              <w:jc w:val="center"/>
            </w:pPr>
            <w:r>
              <w:t>1</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1,2</w:t>
            </w:r>
          </w:p>
        </w:tc>
        <w:tc>
          <w:tcPr>
            <w:tcW w:w="5060" w:type="dxa"/>
            <w:tcBorders>
              <w:top w:val="nil"/>
              <w:left w:val="nil"/>
              <w:bottom w:val="nil"/>
              <w:right w:val="nil"/>
            </w:tcBorders>
          </w:tcPr>
          <w:p w:rsidR="00000000" w:rsidRDefault="00060E2B">
            <w:pPr>
              <w:pStyle w:val="aa"/>
              <w:jc w:val="center"/>
            </w:pPr>
            <w:r>
              <w:t>0,88</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1,4</w:t>
            </w:r>
          </w:p>
        </w:tc>
        <w:tc>
          <w:tcPr>
            <w:tcW w:w="5060" w:type="dxa"/>
            <w:tcBorders>
              <w:top w:val="nil"/>
              <w:left w:val="nil"/>
              <w:bottom w:val="nil"/>
              <w:right w:val="nil"/>
            </w:tcBorders>
          </w:tcPr>
          <w:p w:rsidR="00000000" w:rsidRDefault="00060E2B">
            <w:pPr>
              <w:pStyle w:val="aa"/>
              <w:jc w:val="center"/>
            </w:pPr>
            <w:r>
              <w:t>0,79</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1,6</w:t>
            </w:r>
          </w:p>
        </w:tc>
        <w:tc>
          <w:tcPr>
            <w:tcW w:w="5060" w:type="dxa"/>
            <w:tcBorders>
              <w:top w:val="nil"/>
              <w:left w:val="nil"/>
              <w:bottom w:val="nil"/>
              <w:right w:val="nil"/>
            </w:tcBorders>
          </w:tcPr>
          <w:p w:rsidR="00000000" w:rsidRDefault="00060E2B">
            <w:pPr>
              <w:pStyle w:val="aa"/>
              <w:jc w:val="center"/>
            </w:pPr>
            <w:r>
              <w:t>0,72</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1,8</w:t>
            </w:r>
          </w:p>
        </w:tc>
        <w:tc>
          <w:tcPr>
            <w:tcW w:w="5060" w:type="dxa"/>
            <w:tcBorders>
              <w:top w:val="nil"/>
              <w:left w:val="nil"/>
              <w:bottom w:val="nil"/>
              <w:right w:val="nil"/>
            </w:tcBorders>
          </w:tcPr>
          <w:p w:rsidR="00000000" w:rsidRDefault="00060E2B">
            <w:pPr>
              <w:pStyle w:val="aa"/>
              <w:jc w:val="center"/>
            </w:pPr>
            <w:r>
              <w:t>0,67</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2</w:t>
            </w:r>
          </w:p>
        </w:tc>
        <w:tc>
          <w:tcPr>
            <w:tcW w:w="5060" w:type="dxa"/>
            <w:tcBorders>
              <w:top w:val="nil"/>
              <w:left w:val="nil"/>
              <w:bottom w:val="nil"/>
              <w:right w:val="nil"/>
            </w:tcBorders>
          </w:tcPr>
          <w:p w:rsidR="00000000" w:rsidRDefault="00060E2B">
            <w:pPr>
              <w:pStyle w:val="aa"/>
              <w:jc w:val="center"/>
            </w:pPr>
            <w:r>
              <w:t>0,62</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2,2</w:t>
            </w:r>
          </w:p>
        </w:tc>
        <w:tc>
          <w:tcPr>
            <w:tcW w:w="5060" w:type="dxa"/>
            <w:tcBorders>
              <w:top w:val="nil"/>
              <w:left w:val="nil"/>
              <w:bottom w:val="nil"/>
              <w:right w:val="nil"/>
            </w:tcBorders>
          </w:tcPr>
          <w:p w:rsidR="00000000" w:rsidRDefault="00060E2B">
            <w:pPr>
              <w:pStyle w:val="aa"/>
              <w:jc w:val="center"/>
            </w:pPr>
            <w:r>
              <w:t>0,58</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2,4</w:t>
            </w:r>
          </w:p>
        </w:tc>
        <w:tc>
          <w:tcPr>
            <w:tcW w:w="5060" w:type="dxa"/>
            <w:tcBorders>
              <w:top w:val="nil"/>
              <w:left w:val="nil"/>
              <w:bottom w:val="nil"/>
              <w:right w:val="nil"/>
            </w:tcBorders>
          </w:tcPr>
          <w:p w:rsidR="00000000" w:rsidRDefault="00060E2B">
            <w:pPr>
              <w:pStyle w:val="aa"/>
              <w:jc w:val="center"/>
            </w:pPr>
            <w:r>
              <w:t>0,55</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2,6</w:t>
            </w:r>
          </w:p>
        </w:tc>
        <w:tc>
          <w:tcPr>
            <w:tcW w:w="5060" w:type="dxa"/>
            <w:tcBorders>
              <w:top w:val="nil"/>
              <w:left w:val="nil"/>
              <w:bottom w:val="nil"/>
              <w:right w:val="nil"/>
            </w:tcBorders>
          </w:tcPr>
          <w:p w:rsidR="00000000" w:rsidRDefault="00060E2B">
            <w:pPr>
              <w:pStyle w:val="aa"/>
              <w:jc w:val="center"/>
            </w:pPr>
            <w:r>
              <w:t>0,52</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2,8</w:t>
            </w:r>
          </w:p>
        </w:tc>
        <w:tc>
          <w:tcPr>
            <w:tcW w:w="5060" w:type="dxa"/>
            <w:tcBorders>
              <w:top w:val="nil"/>
              <w:left w:val="nil"/>
              <w:bottom w:val="nil"/>
              <w:right w:val="nil"/>
            </w:tcBorders>
          </w:tcPr>
          <w:p w:rsidR="00000000" w:rsidRDefault="00060E2B">
            <w:pPr>
              <w:pStyle w:val="aa"/>
              <w:jc w:val="center"/>
            </w:pPr>
            <w:r>
              <w:t>0,5</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3</w:t>
            </w:r>
          </w:p>
        </w:tc>
        <w:tc>
          <w:tcPr>
            <w:tcW w:w="5060" w:type="dxa"/>
            <w:tcBorders>
              <w:top w:val="nil"/>
              <w:left w:val="nil"/>
              <w:bottom w:val="nil"/>
              <w:right w:val="nil"/>
            </w:tcBorders>
          </w:tcPr>
          <w:p w:rsidR="00000000" w:rsidRDefault="00060E2B">
            <w:pPr>
              <w:pStyle w:val="aa"/>
              <w:jc w:val="center"/>
            </w:pPr>
            <w:r>
              <w:t>0,48</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3,2</w:t>
            </w:r>
          </w:p>
        </w:tc>
        <w:tc>
          <w:tcPr>
            <w:tcW w:w="5060" w:type="dxa"/>
            <w:tcBorders>
              <w:top w:val="nil"/>
              <w:left w:val="nil"/>
              <w:bottom w:val="nil"/>
              <w:right w:val="nil"/>
            </w:tcBorders>
          </w:tcPr>
          <w:p w:rsidR="00000000" w:rsidRDefault="00060E2B">
            <w:pPr>
              <w:pStyle w:val="aa"/>
              <w:jc w:val="center"/>
            </w:pPr>
            <w:r>
              <w:t>0,45</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3,4</w:t>
            </w:r>
          </w:p>
        </w:tc>
        <w:tc>
          <w:tcPr>
            <w:tcW w:w="5060" w:type="dxa"/>
            <w:tcBorders>
              <w:top w:val="nil"/>
              <w:left w:val="nil"/>
              <w:bottom w:val="nil"/>
              <w:right w:val="nil"/>
            </w:tcBorders>
          </w:tcPr>
          <w:p w:rsidR="00000000" w:rsidRDefault="00060E2B">
            <w:pPr>
              <w:pStyle w:val="aa"/>
              <w:jc w:val="center"/>
            </w:pPr>
            <w:r>
              <w:t>0,44</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3,6</w:t>
            </w:r>
          </w:p>
        </w:tc>
        <w:tc>
          <w:tcPr>
            <w:tcW w:w="5060" w:type="dxa"/>
            <w:tcBorders>
              <w:top w:val="nil"/>
              <w:left w:val="nil"/>
              <w:bottom w:val="nil"/>
              <w:right w:val="nil"/>
            </w:tcBorders>
          </w:tcPr>
          <w:p w:rsidR="00000000" w:rsidRDefault="00060E2B">
            <w:pPr>
              <w:pStyle w:val="aa"/>
              <w:jc w:val="center"/>
            </w:pPr>
            <w:r>
              <w:t>0,42</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3,8</w:t>
            </w:r>
          </w:p>
        </w:tc>
        <w:tc>
          <w:tcPr>
            <w:tcW w:w="5060" w:type="dxa"/>
            <w:tcBorders>
              <w:top w:val="nil"/>
              <w:left w:val="nil"/>
              <w:bottom w:val="nil"/>
              <w:right w:val="nil"/>
            </w:tcBorders>
          </w:tcPr>
          <w:p w:rsidR="00000000" w:rsidRDefault="00060E2B">
            <w:pPr>
              <w:pStyle w:val="aa"/>
              <w:jc w:val="center"/>
            </w:pPr>
            <w:r>
              <w:t>0,41</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4</w:t>
            </w:r>
          </w:p>
        </w:tc>
        <w:tc>
          <w:tcPr>
            <w:tcW w:w="5060" w:type="dxa"/>
            <w:tcBorders>
              <w:top w:val="nil"/>
              <w:left w:val="nil"/>
              <w:bottom w:val="nil"/>
              <w:right w:val="nil"/>
            </w:tcBorders>
          </w:tcPr>
          <w:p w:rsidR="00000000" w:rsidRDefault="00060E2B">
            <w:pPr>
              <w:pStyle w:val="aa"/>
              <w:jc w:val="center"/>
            </w:pPr>
            <w:r>
              <w:t>0,39</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4,2</w:t>
            </w:r>
          </w:p>
        </w:tc>
        <w:tc>
          <w:tcPr>
            <w:tcW w:w="5060" w:type="dxa"/>
            <w:tcBorders>
              <w:top w:val="nil"/>
              <w:left w:val="nil"/>
              <w:bottom w:val="nil"/>
              <w:right w:val="nil"/>
            </w:tcBorders>
          </w:tcPr>
          <w:p w:rsidR="00000000" w:rsidRDefault="00060E2B">
            <w:pPr>
              <w:pStyle w:val="aa"/>
              <w:jc w:val="center"/>
            </w:pPr>
            <w:r>
              <w:t>0,38</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4,4</w:t>
            </w:r>
          </w:p>
        </w:tc>
        <w:tc>
          <w:tcPr>
            <w:tcW w:w="5060" w:type="dxa"/>
            <w:tcBorders>
              <w:top w:val="nil"/>
              <w:left w:val="nil"/>
              <w:bottom w:val="nil"/>
              <w:right w:val="nil"/>
            </w:tcBorders>
          </w:tcPr>
          <w:p w:rsidR="00000000" w:rsidRDefault="00060E2B">
            <w:pPr>
              <w:pStyle w:val="aa"/>
              <w:jc w:val="center"/>
            </w:pPr>
            <w:r>
              <w:t>0,37</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4,6</w:t>
            </w:r>
          </w:p>
        </w:tc>
        <w:tc>
          <w:tcPr>
            <w:tcW w:w="5060" w:type="dxa"/>
            <w:tcBorders>
              <w:top w:val="nil"/>
              <w:left w:val="nil"/>
              <w:bottom w:val="nil"/>
              <w:right w:val="nil"/>
            </w:tcBorders>
          </w:tcPr>
          <w:p w:rsidR="00000000" w:rsidRDefault="00060E2B">
            <w:pPr>
              <w:pStyle w:val="aa"/>
              <w:jc w:val="center"/>
            </w:pPr>
            <w:r>
              <w:t>0,36</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4,8</w:t>
            </w:r>
          </w:p>
        </w:tc>
        <w:tc>
          <w:tcPr>
            <w:tcW w:w="5060" w:type="dxa"/>
            <w:tcBorders>
              <w:top w:val="nil"/>
              <w:left w:val="nil"/>
              <w:bottom w:val="nil"/>
              <w:right w:val="nil"/>
            </w:tcBorders>
          </w:tcPr>
          <w:p w:rsidR="00000000" w:rsidRDefault="00060E2B">
            <w:pPr>
              <w:pStyle w:val="aa"/>
              <w:jc w:val="center"/>
            </w:pPr>
            <w:r>
              <w:t>0,35</w:t>
            </w:r>
          </w:p>
        </w:tc>
      </w:tr>
      <w:tr w:rsidR="00000000">
        <w:tblPrEx>
          <w:tblCellMar>
            <w:top w:w="0" w:type="dxa"/>
            <w:bottom w:w="0" w:type="dxa"/>
          </w:tblCellMar>
        </w:tblPrEx>
        <w:tc>
          <w:tcPr>
            <w:tcW w:w="5067" w:type="dxa"/>
            <w:tcBorders>
              <w:top w:val="nil"/>
              <w:left w:val="nil"/>
              <w:bottom w:val="nil"/>
              <w:right w:val="nil"/>
            </w:tcBorders>
          </w:tcPr>
          <w:p w:rsidR="00000000" w:rsidRDefault="00060E2B">
            <w:pPr>
              <w:pStyle w:val="aa"/>
              <w:jc w:val="center"/>
            </w:pPr>
            <w:r>
              <w:t>5 и более</w:t>
            </w:r>
          </w:p>
        </w:tc>
        <w:tc>
          <w:tcPr>
            <w:tcW w:w="5060" w:type="dxa"/>
            <w:tcBorders>
              <w:top w:val="nil"/>
              <w:left w:val="nil"/>
              <w:bottom w:val="nil"/>
              <w:right w:val="nil"/>
            </w:tcBorders>
          </w:tcPr>
          <w:p w:rsidR="00000000" w:rsidRDefault="00060E2B">
            <w:pPr>
              <w:pStyle w:val="aa"/>
              <w:jc w:val="center"/>
            </w:pPr>
            <w:r>
              <w:t>0,34</w:t>
            </w:r>
          </w:p>
        </w:tc>
      </w:tr>
    </w:tbl>
    <w:p w:rsidR="00000000" w:rsidRDefault="00060E2B"/>
    <w:p w:rsidR="00000000" w:rsidRDefault="00060E2B">
      <w:bookmarkStart w:id="185" w:name="sub_2011081"/>
      <w:r>
        <w:t>8.1. </w:t>
      </w:r>
      <w:hyperlink r:id="rId278" w:history="1">
        <w:r>
          <w:rPr>
            <w:rStyle w:val="a4"/>
          </w:rPr>
          <w:t>Утратил силу</w:t>
        </w:r>
      </w:hyperlink>
      <w:r>
        <w:t>.</w:t>
      </w:r>
    </w:p>
    <w:bookmarkEnd w:id="185"/>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79" w:history="1">
        <w:r>
          <w:rPr>
            <w:rStyle w:val="a4"/>
            <w:shd w:val="clear" w:color="auto" w:fill="F0F0F0"/>
          </w:rPr>
          <w:t>пункта 8.1</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186" w:name="sub_20107"/>
      <w:r>
        <w:t xml:space="preserve"> </w:t>
      </w:r>
      <w:r>
        <w:rPr>
          <w:shd w:val="clear" w:color="auto" w:fill="F0F0F0"/>
        </w:rPr>
        <w:t xml:space="preserve">Раздел I дополнен подразделом с 1 марта 2023 г. - </w:t>
      </w:r>
      <w:hyperlink r:id="rId28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bookmarkEnd w:id="186"/>
    <w:p w:rsidR="00000000" w:rsidRDefault="00060E2B">
      <w:pPr>
        <w:pStyle w:val="1"/>
      </w:pPr>
      <w:r>
        <w:t>Формула определения норматива потребления электрической энергии, потребляемой при использовании и содержании общего имущества в м</w:t>
      </w:r>
      <w:r>
        <w:t>ногоквартирном доме</w:t>
      </w:r>
    </w:p>
    <w:p w:rsidR="00000000" w:rsidRDefault="00060E2B"/>
    <w:p w:rsidR="00000000" w:rsidRDefault="00060E2B">
      <w:bookmarkStart w:id="187" w:name="sub_2011082"/>
      <w:r>
        <w:t>8</w:t>
      </w:r>
      <w:r>
        <w:rPr>
          <w:vertAlign w:val="superscript"/>
        </w:rPr>
        <w:t> 2</w:t>
      </w:r>
      <w:r>
        <w:t>. Норматив потребления электрической энергии, потребляемой при использовании и содержании общего имущества в многоквартирном доме с использованием показаний приборов учета электрической энергии (кВт·ч в месяц на 1 кв. м о</w:t>
      </w:r>
      <w:r>
        <w:t>бщей площади помещений, входящих в состав общего имущества в многоквартирном доме), определяется по следующей формуле:</w:t>
      </w:r>
    </w:p>
    <w:bookmarkEnd w:id="187"/>
    <w:p w:rsidR="00000000" w:rsidRDefault="00060E2B"/>
    <w:p w:rsidR="00000000" w:rsidRDefault="00060E2B">
      <w:pPr>
        <w:ind w:firstLine="698"/>
        <w:jc w:val="right"/>
      </w:pPr>
      <w:r>
        <w:rPr>
          <w:rStyle w:val="a3"/>
        </w:rPr>
        <w:t>(формула 10)</w:t>
      </w:r>
    </w:p>
    <w:p w:rsidR="00000000" w:rsidRDefault="00060E2B"/>
    <w:p w:rsidR="00000000" w:rsidRDefault="00773D3E">
      <w:pPr>
        <w:ind w:firstLine="698"/>
        <w:jc w:val="center"/>
      </w:pPr>
      <w:r>
        <w:rPr>
          <w:noProof/>
        </w:rPr>
        <w:drawing>
          <wp:inline distT="0" distB="0" distL="0" distR="0">
            <wp:extent cx="2774950" cy="150304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1"/>
                    <a:srcRect/>
                    <a:stretch>
                      <a:fillRect/>
                    </a:stretch>
                  </pic:blipFill>
                  <pic:spPr bwMode="auto">
                    <a:xfrm>
                      <a:off x="0" y="0"/>
                      <a:ext cx="2774950" cy="150304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060E2B">
      <w:r>
        <w:t>n - количество многоквартирных домов;</w:t>
      </w:r>
    </w:p>
    <w:p w:rsidR="00000000" w:rsidRDefault="00773D3E">
      <w:r>
        <w:rPr>
          <w:noProof/>
        </w:rPr>
        <w:drawing>
          <wp:inline distT="0" distB="0" distL="0" distR="0">
            <wp:extent cx="222885" cy="270510"/>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2"/>
                    <a:srcRect/>
                    <a:stretch>
                      <a:fillRect/>
                    </a:stretch>
                  </pic:blipFill>
                  <pic:spPr bwMode="auto">
                    <a:xfrm>
                      <a:off x="0" y="0"/>
                      <a:ext cx="222885" cy="270510"/>
                    </a:xfrm>
                    <a:prstGeom prst="rect">
                      <a:avLst/>
                    </a:prstGeom>
                    <a:noFill/>
                    <a:ln w="9525">
                      <a:noFill/>
                      <a:miter lim="800000"/>
                      <a:headEnd/>
                      <a:tailEnd/>
                    </a:ln>
                  </pic:spPr>
                </pic:pic>
              </a:graphicData>
            </a:graphic>
          </wp:inline>
        </w:drawing>
      </w:r>
      <w:r w:rsidR="00060E2B">
        <w:t xml:space="preserve"> - суммарный расход электрической энергии по показаниям коллективного (общедомового) прибора учета (кВт·ч) за март, июнь и декабрь в i-м мн</w:t>
      </w:r>
      <w:r w:rsidR="00060E2B">
        <w:t>огоквартирном доме за вычетом суммарного расхода электрической энергии в нежилых помещениях, потребление в которых учитывается в показаниях коллективного (общедомового) прибора учета;</w:t>
      </w:r>
    </w:p>
    <w:p w:rsidR="00000000" w:rsidRDefault="00060E2B">
      <w:r>
        <w:t>m - количество жилых помещений в i-м многоквартирном доме;</w:t>
      </w:r>
    </w:p>
    <w:p w:rsidR="00000000" w:rsidRDefault="00773D3E">
      <w:r>
        <w:rPr>
          <w:noProof/>
        </w:rPr>
        <w:drawing>
          <wp:inline distT="0" distB="0" distL="0" distR="0">
            <wp:extent cx="246380" cy="2705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3"/>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расход электрической энергии по показаниям индивидуального прибора учета за март, июнь и декабрь в 1-м жилом помещении;</w:t>
      </w:r>
    </w:p>
    <w:p w:rsidR="00000000" w:rsidRDefault="00060E2B">
      <w:r>
        <w:t>3 - количество месяцев, используемых для снятия показаний приборов учета (март, июнь и декабрь);</w:t>
      </w:r>
    </w:p>
    <w:p w:rsidR="00000000" w:rsidRDefault="00773D3E">
      <w:r>
        <w:rPr>
          <w:noProof/>
        </w:rPr>
        <w:drawing>
          <wp:inline distT="0" distB="0" distL="0" distR="0">
            <wp:extent cx="294005" cy="29400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4"/>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помещений, входящих в состав общего имущества в многоквартирных домах (кв. м).</w:t>
      </w:r>
    </w:p>
    <w:p w:rsidR="00000000" w:rsidRDefault="00060E2B"/>
    <w:p w:rsidR="00000000" w:rsidRDefault="00060E2B">
      <w:pPr>
        <w:pStyle w:val="1"/>
      </w:pPr>
      <w:bookmarkStart w:id="188" w:name="sub_20118"/>
      <w:r>
        <w:t>Формула определения норматива потребления коммунальной услуги по электроснабжению на общедомовые нужды</w:t>
      </w:r>
    </w:p>
    <w:bookmarkEnd w:id="188"/>
    <w:p w:rsidR="00000000" w:rsidRDefault="00060E2B"/>
    <w:p w:rsidR="00000000" w:rsidRDefault="00060E2B">
      <w:bookmarkStart w:id="189" w:name="sub_201181"/>
      <w:r>
        <w:t>9. </w:t>
      </w:r>
      <w:hyperlink r:id="rId285" w:history="1">
        <w:r>
          <w:rPr>
            <w:rStyle w:val="a4"/>
          </w:rPr>
          <w:t>Утратил силу</w:t>
        </w:r>
      </w:hyperlink>
      <w:r>
        <w:t xml:space="preserve"> с 1 января 2017 г.</w:t>
      </w:r>
    </w:p>
    <w:bookmarkEnd w:id="189"/>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86" w:history="1">
        <w:r>
          <w:rPr>
            <w:rStyle w:val="a4"/>
            <w:shd w:val="clear" w:color="auto" w:fill="F0F0F0"/>
          </w:rPr>
          <w:t>пункта 9</w:t>
        </w:r>
      </w:hyperlink>
    </w:p>
    <w:p w:rsidR="00000000" w:rsidRDefault="00060E2B">
      <w:bookmarkStart w:id="190" w:name="sub_201109"/>
      <w:r>
        <w:t>9.1. </w:t>
      </w:r>
      <w:hyperlink r:id="rId287" w:history="1">
        <w:r>
          <w:rPr>
            <w:rStyle w:val="a4"/>
          </w:rPr>
          <w:t>Утратил силу</w:t>
        </w:r>
      </w:hyperlink>
      <w:r>
        <w:t>.</w:t>
      </w:r>
    </w:p>
    <w:bookmarkEnd w:id="190"/>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288" w:history="1">
        <w:r>
          <w:rPr>
            <w:rStyle w:val="a4"/>
            <w:shd w:val="clear" w:color="auto" w:fill="F0F0F0"/>
          </w:rPr>
          <w:t>пункта 9.1</w:t>
        </w:r>
      </w:hyperlink>
    </w:p>
    <w:p w:rsidR="00000000" w:rsidRDefault="00060E2B">
      <w:pPr>
        <w:pStyle w:val="a7"/>
        <w:rPr>
          <w:shd w:val="clear" w:color="auto" w:fill="F0F0F0"/>
        </w:rPr>
      </w:pPr>
      <w:r>
        <w:t xml:space="preserve"> </w:t>
      </w:r>
    </w:p>
    <w:p w:rsidR="00000000" w:rsidRDefault="00060E2B">
      <w:pPr>
        <w:pStyle w:val="1"/>
      </w:pPr>
      <w:bookmarkStart w:id="191" w:name="sub_20119"/>
      <w:r>
        <w:t>Формула определения норматива потребления коммунальной услуги по газоснабжению в жилых помещениях</w:t>
      </w:r>
    </w:p>
    <w:bookmarkEnd w:id="191"/>
    <w:p w:rsidR="00000000" w:rsidRDefault="00060E2B"/>
    <w:p w:rsidR="00000000" w:rsidRDefault="00060E2B">
      <w:bookmarkStart w:id="192" w:name="sub_2011910"/>
      <w:r>
        <w:t>10. Норматив потребления коммунальной услуги по газоснабжению в жилых помещениях при использовании природного газа (куб. м в месяц на 1 ч</w:t>
      </w:r>
      <w:r>
        <w:t>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w:t>
      </w:r>
      <w:r>
        <w:t>ей формуле:</w:t>
      </w:r>
    </w:p>
    <w:bookmarkEnd w:id="192"/>
    <w:p w:rsidR="00000000" w:rsidRDefault="00060E2B"/>
    <w:p w:rsidR="00000000" w:rsidRDefault="00060E2B">
      <w:pPr>
        <w:ind w:firstLine="698"/>
        <w:jc w:val="right"/>
      </w:pPr>
      <w:bookmarkStart w:id="193" w:name="sub_8011"/>
      <w:r>
        <w:rPr>
          <w:rStyle w:val="a3"/>
        </w:rPr>
        <w:t>(формула 11)</w:t>
      </w:r>
    </w:p>
    <w:bookmarkEnd w:id="193"/>
    <w:p w:rsidR="00000000" w:rsidRDefault="00060E2B"/>
    <w:p w:rsidR="00000000" w:rsidRDefault="00773D3E">
      <w:pPr>
        <w:ind w:firstLine="698"/>
        <w:jc w:val="center"/>
      </w:pPr>
      <w:r>
        <w:rPr>
          <w:noProof/>
        </w:rPr>
        <w:drawing>
          <wp:inline distT="0" distB="0" distL="0" distR="0">
            <wp:extent cx="946150" cy="58039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9"/>
                    <a:srcRect/>
                    <a:stretch>
                      <a:fillRect/>
                    </a:stretch>
                  </pic:blipFill>
                  <pic:spPr bwMode="auto">
                    <a:xfrm>
                      <a:off x="0" y="0"/>
                      <a:ext cx="946150" cy="5803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54635" cy="29400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0"/>
                    <a:srcRect/>
                    <a:stretch>
                      <a:fillRect/>
                    </a:stretch>
                  </pic:blipFill>
                  <pic:spPr bwMode="auto">
                    <a:xfrm>
                      <a:off x="0" y="0"/>
                      <a:ext cx="254635" cy="294005"/>
                    </a:xfrm>
                    <a:prstGeom prst="rect">
                      <a:avLst/>
                    </a:prstGeom>
                    <a:noFill/>
                    <a:ln w="9525">
                      <a:noFill/>
                      <a:miter lim="800000"/>
                      <a:headEnd/>
                      <a:tailEnd/>
                    </a:ln>
                  </pic:spPr>
                </pic:pic>
              </a:graphicData>
            </a:graphic>
          </wp:inline>
        </w:drawing>
      </w:r>
      <w:r w:rsidR="00060E2B">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000000" w:rsidRDefault="00060E2B">
      <w:r>
        <w:t>n - численность жителей, проживающих в мн</w:t>
      </w:r>
      <w:r>
        <w:t>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w:t>
      </w:r>
      <w:r>
        <w:t>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w:t>
      </w:r>
      <w:r>
        <w:t>илых помещений в многоквартирных домах или жилых домов;</w:t>
      </w:r>
    </w:p>
    <w:p w:rsidR="00000000" w:rsidRDefault="00060E2B">
      <w:r>
        <w:t>12 - количество месяцев в году.</w:t>
      </w:r>
    </w:p>
    <w:p w:rsidR="00000000" w:rsidRDefault="00060E2B">
      <w:bookmarkStart w:id="194" w:name="sub_2011911"/>
      <w:r>
        <w:t xml:space="preserve">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w:t>
      </w:r>
      <w:r>
        <w:t>-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w:t>
      </w:r>
      <w:r>
        <w:t>еделяется по следующей формуле:</w:t>
      </w:r>
    </w:p>
    <w:bookmarkEnd w:id="194"/>
    <w:p w:rsidR="00000000" w:rsidRDefault="00060E2B"/>
    <w:p w:rsidR="00000000" w:rsidRDefault="00060E2B">
      <w:pPr>
        <w:ind w:firstLine="698"/>
        <w:jc w:val="right"/>
      </w:pPr>
      <w:r>
        <w:rPr>
          <w:rStyle w:val="a3"/>
        </w:rPr>
        <w:t>(формула 12)</w:t>
      </w:r>
    </w:p>
    <w:p w:rsidR="00000000" w:rsidRDefault="00060E2B"/>
    <w:p w:rsidR="00000000" w:rsidRDefault="00773D3E">
      <w:pPr>
        <w:ind w:firstLine="698"/>
        <w:jc w:val="center"/>
      </w:pPr>
      <w:r>
        <w:rPr>
          <w:noProof/>
        </w:rPr>
        <w:drawing>
          <wp:inline distT="0" distB="0" distL="0" distR="0">
            <wp:extent cx="946150" cy="58039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1"/>
                    <a:srcRect/>
                    <a:stretch>
                      <a:fillRect/>
                    </a:stretch>
                  </pic:blipFill>
                  <pic:spPr bwMode="auto">
                    <a:xfrm>
                      <a:off x="0" y="0"/>
                      <a:ext cx="946150" cy="5803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70510" cy="29400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2"/>
                    <a:srcRect/>
                    <a:stretch>
                      <a:fillRect/>
                    </a:stretch>
                  </pic:blipFill>
                  <pic:spPr bwMode="auto">
                    <a:xfrm>
                      <a:off x="0" y="0"/>
                      <a:ext cx="270510" cy="294005"/>
                    </a:xfrm>
                    <a:prstGeom prst="rect">
                      <a:avLst/>
                    </a:prstGeom>
                    <a:noFill/>
                    <a:ln w="9525">
                      <a:noFill/>
                      <a:miter lim="800000"/>
                      <a:headEnd/>
                      <a:tailEnd/>
                    </a:ln>
                  </pic:spPr>
                </pic:pic>
              </a:graphicData>
            </a:graphic>
          </wp:inline>
        </w:drawing>
      </w:r>
      <w:r w:rsidR="00060E2B">
        <w:t xml:space="preserve"> - суммарный за год массовый расход газа (кг) в многоквартирных домах по показаниям коллективных (общедомовых) приборов</w:t>
      </w:r>
      <w:r w:rsidR="00060E2B">
        <w:t xml:space="preserve"> учета или в жилых домах по показаниям индивидуальных приборов учета, определенный по </w:t>
      </w:r>
      <w:hyperlink w:anchor="sub_20119131" w:history="1">
        <w:r w:rsidR="00060E2B">
          <w:rPr>
            <w:rStyle w:val="a4"/>
          </w:rPr>
          <w:t>формуле 14</w:t>
        </w:r>
      </w:hyperlink>
      <w:r w:rsidR="00060E2B">
        <w:t>;</w:t>
      </w:r>
    </w:p>
    <w:p w:rsidR="00000000" w:rsidRDefault="00060E2B">
      <w:r>
        <w:t>n - численность жителей, проживающих в многоквартирных домах или жилых домах (используется при определении норматива потребления</w:t>
      </w:r>
      <w:r>
        <w:t xml:space="preserve">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w:t>
      </w:r>
      <w:r>
        <w:t xml:space="preserve">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000000" w:rsidRDefault="00060E2B">
      <w:r>
        <w:t>12 - количество месяцев в году.</w:t>
      </w:r>
    </w:p>
    <w:p w:rsidR="00000000" w:rsidRDefault="00060E2B">
      <w:bookmarkStart w:id="195" w:name="sub_2011912"/>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w:t>
      </w:r>
      <w:r>
        <w:t>его через прибор учета, к стандартным условиям (t = 20°C и Р = 760 мм рт. ст.) осуществляется расчетным путем по каждому прибору учета по следующей формуле:</w:t>
      </w:r>
    </w:p>
    <w:bookmarkEnd w:id="195"/>
    <w:p w:rsidR="00000000" w:rsidRDefault="00060E2B"/>
    <w:p w:rsidR="00000000" w:rsidRDefault="00060E2B">
      <w:pPr>
        <w:ind w:firstLine="698"/>
        <w:jc w:val="right"/>
      </w:pPr>
      <w:bookmarkStart w:id="196" w:name="sub_20119121"/>
      <w:r>
        <w:rPr>
          <w:rStyle w:val="a3"/>
        </w:rPr>
        <w:t>(формула 13)</w:t>
      </w:r>
    </w:p>
    <w:bookmarkEnd w:id="196"/>
    <w:p w:rsidR="00000000" w:rsidRDefault="00060E2B"/>
    <w:p w:rsidR="00000000" w:rsidRDefault="00773D3E">
      <w:pPr>
        <w:ind w:firstLine="698"/>
        <w:jc w:val="center"/>
      </w:pPr>
      <w:r>
        <w:rPr>
          <w:noProof/>
        </w:rPr>
        <w:drawing>
          <wp:inline distT="0" distB="0" distL="0" distR="0">
            <wp:extent cx="2115185" cy="68389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3"/>
                    <a:srcRect/>
                    <a:stretch>
                      <a:fillRect/>
                    </a:stretch>
                  </pic:blipFill>
                  <pic:spPr bwMode="auto">
                    <a:xfrm>
                      <a:off x="0" y="0"/>
                      <a:ext cx="2115185" cy="68389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70510" cy="29400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4"/>
                    <a:srcRect/>
                    <a:stretch>
                      <a:fillRect/>
                    </a:stretch>
                  </pic:blipFill>
                  <pic:spPr bwMode="auto">
                    <a:xfrm>
                      <a:off x="0" y="0"/>
                      <a:ext cx="270510" cy="294005"/>
                    </a:xfrm>
                    <a:prstGeom prst="rect">
                      <a:avLst/>
                    </a:prstGeom>
                    <a:noFill/>
                    <a:ln w="9525">
                      <a:noFill/>
                      <a:miter lim="800000"/>
                      <a:headEnd/>
                      <a:tailEnd/>
                    </a:ln>
                  </pic:spPr>
                </pic:pic>
              </a:graphicData>
            </a:graphic>
          </wp:inline>
        </w:drawing>
      </w:r>
      <w:r w:rsidR="00060E2B">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000000" w:rsidRDefault="00773D3E">
      <w:r>
        <w:rPr>
          <w:noProof/>
        </w:rPr>
        <w:drawing>
          <wp:inline distT="0" distB="0" distL="0" distR="0">
            <wp:extent cx="270510" cy="27051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5"/>
                    <a:srcRect/>
                    <a:stretch>
                      <a:fillRect/>
                    </a:stretch>
                  </pic:blipFill>
                  <pic:spPr bwMode="auto">
                    <a:xfrm>
                      <a:off x="0" y="0"/>
                      <a:ext cx="270510" cy="270510"/>
                    </a:xfrm>
                    <a:prstGeom prst="rect">
                      <a:avLst/>
                    </a:prstGeom>
                    <a:noFill/>
                    <a:ln w="9525">
                      <a:noFill/>
                      <a:miter lim="800000"/>
                      <a:headEnd/>
                      <a:tailEnd/>
                    </a:ln>
                  </pic:spPr>
                </pic:pic>
              </a:graphicData>
            </a:graphic>
          </wp:inline>
        </w:drawing>
      </w:r>
      <w:r w:rsidR="00060E2B">
        <w:t xml:space="preserve"> - действительное давление газа в рабочей зоне прибора учета (мм рт. ст.);</w:t>
      </w:r>
    </w:p>
    <w:p w:rsidR="00000000" w:rsidRDefault="00773D3E">
      <w:r>
        <w:rPr>
          <w:noProof/>
        </w:rPr>
        <w:drawing>
          <wp:inline distT="0" distB="0" distL="0" distR="0">
            <wp:extent cx="214630" cy="27051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6"/>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00060E2B">
        <w:t xml:space="preserve"> - барометрическое давление атмосферы (мм рт. ст.);</w:t>
      </w:r>
    </w:p>
    <w:p w:rsidR="00000000" w:rsidRDefault="00060E2B">
      <w:r>
        <w:t>293 - температура газа при стандартных условиях (К);</w:t>
      </w:r>
    </w:p>
    <w:p w:rsidR="00000000" w:rsidRDefault="00060E2B">
      <w:r>
        <w:t xml:space="preserve">273 - абсолютная температура газа </w:t>
      </w:r>
      <w:r>
        <w:t>(К);</w:t>
      </w:r>
    </w:p>
    <w:p w:rsidR="00000000" w:rsidRDefault="00060E2B">
      <w:r>
        <w:t>760 - давление атмосферы при стандартных условиях (мм рт. ст.);</w:t>
      </w:r>
    </w:p>
    <w:p w:rsidR="00000000" w:rsidRDefault="00773D3E">
      <w:r>
        <w:rPr>
          <w:noProof/>
        </w:rPr>
        <w:drawing>
          <wp:inline distT="0" distB="0" distL="0" distR="0">
            <wp:extent cx="214630" cy="27051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7"/>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00060E2B">
        <w:t xml:space="preserve"> - действительная температура в рабочей зоне прибора учета (°C).</w:t>
      </w:r>
    </w:p>
    <w:p w:rsidR="00000000" w:rsidRDefault="00060E2B">
      <w:bookmarkStart w:id="197" w:name="sub_2011913"/>
      <w:r>
        <w:t xml:space="preserve">13. Количество газа, прошедшее по счетному механизму коллективного (общедомового) прибора учета в многоквартирном доме или по счетному механизму </w:t>
      </w:r>
      <w:r>
        <w:t>индивидуального прибора учета в жилом доме (</w:t>
      </w:r>
      <w:r w:rsidR="00773D3E">
        <w:rPr>
          <w:noProof/>
        </w:rPr>
        <w:drawing>
          <wp:inline distT="0" distB="0" distL="0" distR="0">
            <wp:extent cx="270510" cy="29400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8"/>
                    <a:srcRect/>
                    <a:stretch>
                      <a:fillRect/>
                    </a:stretch>
                  </pic:blipFill>
                  <pic:spPr bwMode="auto">
                    <a:xfrm>
                      <a:off x="0" y="0"/>
                      <a:ext cx="270510" cy="294005"/>
                    </a:xfrm>
                    <a:prstGeom prst="rect">
                      <a:avLst/>
                    </a:prstGeom>
                    <a:noFill/>
                    <a:ln w="9525">
                      <a:noFill/>
                      <a:miter lim="800000"/>
                      <a:headEnd/>
                      <a:tailEnd/>
                    </a:ln>
                  </pic:spPr>
                </pic:pic>
              </a:graphicData>
            </a:graphic>
          </wp:inline>
        </w:drawing>
      </w:r>
      <w:r>
        <w:t>), приводят к стандартным условиям (</w:t>
      </w:r>
      <w:r w:rsidR="00773D3E">
        <w:rPr>
          <w:noProof/>
        </w:rPr>
        <w:drawing>
          <wp:inline distT="0" distB="0" distL="0" distR="0">
            <wp:extent cx="254635" cy="29400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9"/>
                    <a:srcRect/>
                    <a:stretch>
                      <a:fillRect/>
                    </a:stretch>
                  </pic:blipFill>
                  <pic:spPr bwMode="auto">
                    <a:xfrm>
                      <a:off x="0" y="0"/>
                      <a:ext cx="254635" cy="294005"/>
                    </a:xfrm>
                    <a:prstGeom prst="rect">
                      <a:avLst/>
                    </a:prstGeom>
                    <a:noFill/>
                    <a:ln w="9525">
                      <a:noFill/>
                      <a:miter lim="800000"/>
                      <a:headEnd/>
                      <a:tailEnd/>
                    </a:ln>
                  </pic:spPr>
                </pic:pic>
              </a:graphicData>
            </a:graphic>
          </wp:inline>
        </w:drawing>
      </w:r>
      <w:r>
        <w:t xml:space="preserve">) по </w:t>
      </w:r>
      <w:hyperlink w:anchor="sub_20119121" w:history="1">
        <w:r>
          <w:rPr>
            <w:rStyle w:val="a4"/>
          </w:rPr>
          <w:t>формуле 13</w:t>
        </w:r>
      </w:hyperlink>
      <w:r>
        <w:t xml:space="preserve"> и пересчитывают в массовый расход газа (кг) по следующей формуле:</w:t>
      </w:r>
    </w:p>
    <w:bookmarkEnd w:id="197"/>
    <w:p w:rsidR="00000000" w:rsidRDefault="00060E2B"/>
    <w:p w:rsidR="00000000" w:rsidRDefault="00060E2B">
      <w:pPr>
        <w:ind w:firstLine="698"/>
        <w:jc w:val="right"/>
      </w:pPr>
      <w:bookmarkStart w:id="198" w:name="sub_20119131"/>
      <w:r>
        <w:rPr>
          <w:rStyle w:val="a3"/>
        </w:rPr>
        <w:t>(формула 14)</w:t>
      </w:r>
    </w:p>
    <w:bookmarkEnd w:id="198"/>
    <w:p w:rsidR="00000000" w:rsidRDefault="00060E2B"/>
    <w:p w:rsidR="00000000" w:rsidRDefault="00773D3E">
      <w:pPr>
        <w:ind w:firstLine="698"/>
        <w:jc w:val="center"/>
      </w:pPr>
      <w:r>
        <w:rPr>
          <w:noProof/>
        </w:rPr>
        <w:drawing>
          <wp:inline distT="0" distB="0" distL="0" distR="0">
            <wp:extent cx="977900" cy="32575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0"/>
                    <a:srcRect/>
                    <a:stretch>
                      <a:fillRect/>
                    </a:stretch>
                  </pic:blipFill>
                  <pic:spPr bwMode="auto">
                    <a:xfrm>
                      <a:off x="0" y="0"/>
                      <a:ext cx="977900" cy="32575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54635" cy="29400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1"/>
                    <a:srcRect/>
                    <a:stretch>
                      <a:fillRect/>
                    </a:stretch>
                  </pic:blipFill>
                  <pic:spPr bwMode="auto">
                    <a:xfrm>
                      <a:off x="0" y="0"/>
                      <a:ext cx="254635" cy="294005"/>
                    </a:xfrm>
                    <a:prstGeom prst="rect">
                      <a:avLst/>
                    </a:prstGeom>
                    <a:noFill/>
                    <a:ln w="9525">
                      <a:noFill/>
                      <a:miter lim="800000"/>
                      <a:headEnd/>
                      <a:tailEnd/>
                    </a:ln>
                  </pic:spPr>
                </pic:pic>
              </a:graphicData>
            </a:graphic>
          </wp:inline>
        </w:drawing>
      </w:r>
      <w:r w:rsidR="00060E2B">
        <w:t xml:space="preserve"> - расход газа, приведенный к стандартным условиям (куб. м);</w:t>
      </w:r>
    </w:p>
    <w:p w:rsidR="00000000" w:rsidRDefault="00773D3E">
      <w:r>
        <w:rPr>
          <w:noProof/>
        </w:rPr>
        <w:drawing>
          <wp:inline distT="0" distB="0" distL="0" distR="0">
            <wp:extent cx="270510" cy="27051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2"/>
                    <a:srcRect/>
                    <a:stretch>
                      <a:fillRect/>
                    </a:stretch>
                  </pic:blipFill>
                  <pic:spPr bwMode="auto">
                    <a:xfrm>
                      <a:off x="0" y="0"/>
                      <a:ext cx="270510" cy="270510"/>
                    </a:xfrm>
                    <a:prstGeom prst="rect">
                      <a:avLst/>
                    </a:prstGeom>
                    <a:noFill/>
                    <a:ln w="9525">
                      <a:noFill/>
                      <a:miter lim="800000"/>
                      <a:headEnd/>
                      <a:tailEnd/>
                    </a:ln>
                  </pic:spPr>
                </pic:pic>
              </a:graphicData>
            </a:graphic>
          </wp:inline>
        </w:drawing>
      </w:r>
      <w:r w:rsidR="00060E2B">
        <w:t xml:space="preserve"> - плотность сжиженного углеводородного газа при стандартных условиях (кг/куб. м).</w:t>
      </w:r>
    </w:p>
    <w:p w:rsidR="00000000" w:rsidRDefault="00060E2B">
      <w:bookmarkStart w:id="199" w:name="sub_2011914"/>
      <w:r>
        <w:t>14. Плотность сжиженного углеводородного газа</w:t>
      </w:r>
      <w:r>
        <w:t xml:space="preserve"> при стандартных условиях (кг/куб. м) определяется по следующей формуле:</w:t>
      </w:r>
    </w:p>
    <w:bookmarkEnd w:id="199"/>
    <w:p w:rsidR="00000000" w:rsidRDefault="00060E2B"/>
    <w:p w:rsidR="00000000" w:rsidRDefault="00060E2B">
      <w:pPr>
        <w:ind w:firstLine="698"/>
        <w:jc w:val="right"/>
      </w:pPr>
      <w:r>
        <w:rPr>
          <w:rStyle w:val="a3"/>
        </w:rPr>
        <w:t>(формула 15)</w:t>
      </w:r>
    </w:p>
    <w:p w:rsidR="00000000" w:rsidRDefault="00060E2B"/>
    <w:p w:rsidR="00000000" w:rsidRDefault="00773D3E">
      <w:pPr>
        <w:ind w:firstLine="698"/>
        <w:jc w:val="center"/>
      </w:pPr>
      <w:r>
        <w:rPr>
          <w:noProof/>
        </w:rPr>
        <w:drawing>
          <wp:inline distT="0" distB="0" distL="0" distR="0">
            <wp:extent cx="1828800" cy="30988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3"/>
                    <a:srcRect/>
                    <a:stretch>
                      <a:fillRect/>
                    </a:stretch>
                  </pic:blipFill>
                  <pic:spPr bwMode="auto">
                    <a:xfrm>
                      <a:off x="0" y="0"/>
                      <a:ext cx="1828800" cy="30988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02260" cy="27051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4"/>
                    <a:srcRect/>
                    <a:stretch>
                      <a:fillRect/>
                    </a:stretch>
                  </pic:blipFill>
                  <pic:spPr bwMode="auto">
                    <a:xfrm>
                      <a:off x="0" y="0"/>
                      <a:ext cx="302260" cy="270510"/>
                    </a:xfrm>
                    <a:prstGeom prst="rect">
                      <a:avLst/>
                    </a:prstGeom>
                    <a:noFill/>
                    <a:ln w="9525">
                      <a:noFill/>
                      <a:miter lim="800000"/>
                      <a:headEnd/>
                      <a:tailEnd/>
                    </a:ln>
                  </pic:spPr>
                </pic:pic>
              </a:graphicData>
            </a:graphic>
          </wp:inline>
        </w:drawing>
      </w:r>
      <w:r w:rsidR="00060E2B">
        <w:t xml:space="preserve"> - плотность i-го компонента сжиженного углеводородного газа при стандартных </w:t>
      </w:r>
      <w:r w:rsidR="00060E2B">
        <w:t>условиях (кг/куб. м);</w:t>
      </w:r>
    </w:p>
    <w:p w:rsidR="00000000" w:rsidRDefault="00773D3E">
      <w:r>
        <w:rPr>
          <w:noProof/>
        </w:rPr>
        <w:drawing>
          <wp:inline distT="0" distB="0" distL="0" distR="0">
            <wp:extent cx="230505" cy="27051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5"/>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объемное содержание i-го компонента сжиженного углеводородного газа (% об.).</w:t>
      </w:r>
    </w:p>
    <w:p w:rsidR="00000000" w:rsidRDefault="00060E2B"/>
    <w:p w:rsidR="00000000" w:rsidRDefault="00060E2B">
      <w:bookmarkStart w:id="200" w:name="sub_2011915"/>
      <w:r>
        <w:t>15. Объемное содержание i-го компонента сжиженного углеводородного газа (% об.) определяется по следующей ф</w:t>
      </w:r>
      <w:r>
        <w:t>ормуле:</w:t>
      </w:r>
    </w:p>
    <w:bookmarkEnd w:id="200"/>
    <w:p w:rsidR="00000000" w:rsidRDefault="00060E2B"/>
    <w:p w:rsidR="00000000" w:rsidRDefault="00060E2B">
      <w:pPr>
        <w:ind w:firstLine="698"/>
        <w:jc w:val="right"/>
      </w:pPr>
      <w:r>
        <w:rPr>
          <w:rStyle w:val="a3"/>
        </w:rPr>
        <w:t>(формула 16)</w:t>
      </w:r>
    </w:p>
    <w:p w:rsidR="00000000" w:rsidRDefault="00060E2B"/>
    <w:p w:rsidR="00000000" w:rsidRDefault="00773D3E">
      <w:pPr>
        <w:ind w:firstLine="698"/>
        <w:jc w:val="center"/>
      </w:pPr>
      <w:r>
        <w:rPr>
          <w:noProof/>
        </w:rPr>
        <w:drawing>
          <wp:inline distT="0" distB="0" distL="0" distR="0">
            <wp:extent cx="1503045" cy="68389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6"/>
                    <a:srcRect/>
                    <a:stretch>
                      <a:fillRect/>
                    </a:stretch>
                  </pic:blipFill>
                  <pic:spPr bwMode="auto">
                    <a:xfrm>
                      <a:off x="0" y="0"/>
                      <a:ext cx="1503045" cy="68389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98755" cy="27051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7"/>
                    <a:srcRect/>
                    <a:stretch>
                      <a:fillRect/>
                    </a:stretch>
                  </pic:blipFill>
                  <pic:spPr bwMode="auto">
                    <a:xfrm>
                      <a:off x="0" y="0"/>
                      <a:ext cx="198755" cy="270510"/>
                    </a:xfrm>
                    <a:prstGeom prst="rect">
                      <a:avLst/>
                    </a:prstGeom>
                    <a:noFill/>
                    <a:ln w="9525">
                      <a:noFill/>
                      <a:miter lim="800000"/>
                      <a:headEnd/>
                      <a:tailEnd/>
                    </a:ln>
                  </pic:spPr>
                </pic:pic>
              </a:graphicData>
            </a:graphic>
          </wp:inline>
        </w:drawing>
      </w:r>
      <w:r w:rsidR="00060E2B">
        <w:t xml:space="preserve"> - коэффициент сжимаемости i-го компонента сжиженного углеводородного газа при стандартных условиях;</w:t>
      </w:r>
    </w:p>
    <w:p w:rsidR="00000000" w:rsidRDefault="00773D3E">
      <w:r>
        <w:rPr>
          <w:noProof/>
        </w:rPr>
        <w:drawing>
          <wp:inline distT="0" distB="0" distL="0" distR="0">
            <wp:extent cx="270510" cy="27051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8"/>
                    <a:srcRect/>
                    <a:stretch>
                      <a:fillRect/>
                    </a:stretch>
                  </pic:blipFill>
                  <pic:spPr bwMode="auto">
                    <a:xfrm>
                      <a:off x="0" y="0"/>
                      <a:ext cx="270510" cy="270510"/>
                    </a:xfrm>
                    <a:prstGeom prst="rect">
                      <a:avLst/>
                    </a:prstGeom>
                    <a:noFill/>
                    <a:ln w="9525">
                      <a:noFill/>
                      <a:miter lim="800000"/>
                      <a:headEnd/>
                      <a:tailEnd/>
                    </a:ln>
                  </pic:spPr>
                </pic:pic>
              </a:graphicData>
            </a:graphic>
          </wp:inline>
        </w:drawing>
      </w:r>
      <w:r w:rsidR="00060E2B">
        <w:t xml:space="preserve"> - мольное содержание i-го компонента сжиженного углеводородного газа (% мол.).</w:t>
      </w:r>
    </w:p>
    <w:p w:rsidR="00000000" w:rsidRDefault="00060E2B"/>
    <w:p w:rsidR="00000000" w:rsidRDefault="00060E2B">
      <w:bookmarkStart w:id="201" w:name="sub_2011916"/>
      <w:r>
        <w:t>16. Мольное содержание i-го компонента сжиженного углеводородного газа (% мол.) определяется по следующей формуле:</w:t>
      </w:r>
    </w:p>
    <w:bookmarkEnd w:id="201"/>
    <w:p w:rsidR="00000000" w:rsidRDefault="00060E2B"/>
    <w:p w:rsidR="00000000" w:rsidRDefault="00060E2B">
      <w:pPr>
        <w:ind w:firstLine="698"/>
        <w:jc w:val="right"/>
      </w:pPr>
      <w:r>
        <w:rPr>
          <w:rStyle w:val="a3"/>
        </w:rPr>
        <w:t>(формула 17)</w:t>
      </w:r>
    </w:p>
    <w:p w:rsidR="00000000" w:rsidRDefault="00060E2B"/>
    <w:p w:rsidR="00000000" w:rsidRDefault="00773D3E">
      <w:pPr>
        <w:ind w:firstLine="698"/>
        <w:jc w:val="center"/>
      </w:pPr>
      <w:r>
        <w:rPr>
          <w:noProof/>
        </w:rPr>
        <w:drawing>
          <wp:inline distT="0" distB="0" distL="0" distR="0">
            <wp:extent cx="1637665" cy="7073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9"/>
                    <a:srcRect/>
                    <a:stretch>
                      <a:fillRect/>
                    </a:stretch>
                  </pic:blipFill>
                  <pic:spPr bwMode="auto">
                    <a:xfrm>
                      <a:off x="0" y="0"/>
                      <a:ext cx="1637665" cy="7073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30505" cy="27051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0"/>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массовое содержание i-го к</w:t>
      </w:r>
      <w:r w:rsidR="00060E2B">
        <w:t>омпонента сжиженного углеводородного газа (% мас.);</w:t>
      </w:r>
    </w:p>
    <w:p w:rsidR="00000000" w:rsidRDefault="00773D3E">
      <w:r>
        <w:rPr>
          <w:noProof/>
        </w:rPr>
        <w:drawing>
          <wp:inline distT="0" distB="0" distL="0" distR="0">
            <wp:extent cx="230505" cy="27051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1"/>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молекулярная масса i-го компонента сжиженного углеводородного газа.</w:t>
      </w:r>
    </w:p>
    <w:p w:rsidR="00000000" w:rsidRDefault="00060E2B"/>
    <w:p w:rsidR="00000000" w:rsidRDefault="00060E2B">
      <w:bookmarkStart w:id="202" w:name="sub_2011917"/>
      <w:r>
        <w:t xml:space="preserve">17. Значения </w:t>
      </w:r>
      <w:r w:rsidR="00773D3E">
        <w:rPr>
          <w:noProof/>
        </w:rPr>
        <w:drawing>
          <wp:inline distT="0" distB="0" distL="0" distR="0">
            <wp:extent cx="302260" cy="27051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2"/>
                    <a:srcRect/>
                    <a:stretch>
                      <a:fillRect/>
                    </a:stretch>
                  </pic:blipFill>
                  <pic:spPr bwMode="auto">
                    <a:xfrm>
                      <a:off x="0" y="0"/>
                      <a:ext cx="302260" cy="270510"/>
                    </a:xfrm>
                    <a:prstGeom prst="rect">
                      <a:avLst/>
                    </a:prstGeom>
                    <a:noFill/>
                    <a:ln w="9525">
                      <a:noFill/>
                      <a:miter lim="800000"/>
                      <a:headEnd/>
                      <a:tailEnd/>
                    </a:ln>
                  </pic:spPr>
                </pic:pic>
              </a:graphicData>
            </a:graphic>
          </wp:inline>
        </w:drawing>
      </w:r>
      <w:r>
        <w:t xml:space="preserve">, </w:t>
      </w:r>
      <w:r w:rsidR="00773D3E">
        <w:rPr>
          <w:noProof/>
        </w:rPr>
        <w:drawing>
          <wp:inline distT="0" distB="0" distL="0" distR="0">
            <wp:extent cx="198755" cy="27051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3"/>
                    <a:srcRect/>
                    <a:stretch>
                      <a:fillRect/>
                    </a:stretch>
                  </pic:blipFill>
                  <pic:spPr bwMode="auto">
                    <a:xfrm>
                      <a:off x="0" y="0"/>
                      <a:ext cx="198755" cy="270510"/>
                    </a:xfrm>
                    <a:prstGeom prst="rect">
                      <a:avLst/>
                    </a:prstGeom>
                    <a:noFill/>
                    <a:ln w="9525">
                      <a:noFill/>
                      <a:miter lim="800000"/>
                      <a:headEnd/>
                      <a:tailEnd/>
                    </a:ln>
                  </pic:spPr>
                </pic:pic>
              </a:graphicData>
            </a:graphic>
          </wp:inline>
        </w:drawing>
      </w:r>
      <w:r>
        <w:t xml:space="preserve">, </w:t>
      </w:r>
      <w:r w:rsidR="00773D3E">
        <w:rPr>
          <w:noProof/>
        </w:rPr>
        <w:drawing>
          <wp:inline distT="0" distB="0" distL="0" distR="0">
            <wp:extent cx="230505" cy="27051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4"/>
                    <a:srcRect/>
                    <a:stretch>
                      <a:fillRect/>
                    </a:stretch>
                  </pic:blipFill>
                  <pic:spPr bwMode="auto">
                    <a:xfrm>
                      <a:off x="0" y="0"/>
                      <a:ext cx="230505" cy="270510"/>
                    </a:xfrm>
                    <a:prstGeom prst="rect">
                      <a:avLst/>
                    </a:prstGeom>
                    <a:noFill/>
                    <a:ln w="9525">
                      <a:noFill/>
                      <a:miter lim="800000"/>
                      <a:headEnd/>
                      <a:tailEnd/>
                    </a:ln>
                  </pic:spPr>
                </pic:pic>
              </a:graphicData>
            </a:graphic>
          </wp:inline>
        </w:drawing>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bookmarkEnd w:id="202"/>
    <w:p w:rsidR="00000000" w:rsidRDefault="00060E2B"/>
    <w:p w:rsidR="00000000" w:rsidRDefault="00060E2B">
      <w:pPr>
        <w:pStyle w:val="a6"/>
        <w:rPr>
          <w:color w:val="000000"/>
          <w:sz w:val="16"/>
          <w:szCs w:val="16"/>
          <w:shd w:val="clear" w:color="auto" w:fill="F0F0F0"/>
        </w:rPr>
      </w:pPr>
      <w:bookmarkStart w:id="203" w:name="sub_20200"/>
      <w:r>
        <w:rPr>
          <w:color w:val="000000"/>
          <w:sz w:val="16"/>
          <w:szCs w:val="16"/>
          <w:shd w:val="clear" w:color="auto" w:fill="F0F0F0"/>
        </w:rPr>
        <w:t>Информация об изменениях:</w:t>
      </w:r>
    </w:p>
    <w:bookmarkEnd w:id="203"/>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31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16" w:history="1">
        <w:r>
          <w:rPr>
            <w:rStyle w:val="a4"/>
            <w:shd w:val="clear" w:color="auto" w:fill="F0F0F0"/>
          </w:rPr>
          <w:t xml:space="preserve">См. предыдущую </w:t>
        </w:r>
        <w:r>
          <w:rPr>
            <w:rStyle w:val="a4"/>
            <w:shd w:val="clear" w:color="auto" w:fill="F0F0F0"/>
          </w:rPr>
          <w:t>редакцию</w:t>
        </w:r>
      </w:hyperlink>
    </w:p>
    <w:p w:rsidR="00000000" w:rsidRDefault="00060E2B">
      <w:pPr>
        <w:pStyle w:val="1"/>
      </w:pPr>
      <w:r>
        <w:t>II. Определение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 с применением расчетного метода</w:t>
      </w:r>
    </w:p>
    <w:p w:rsidR="00000000" w:rsidRDefault="00060E2B"/>
    <w:p w:rsidR="00000000" w:rsidRDefault="00060E2B">
      <w:pPr>
        <w:pStyle w:val="1"/>
      </w:pPr>
      <w:bookmarkStart w:id="204" w:name="sub_20210"/>
      <w:r>
        <w:t>Формула расчета норматива потребления коммунальной услуги по отоплению в жилых помещениях</w:t>
      </w:r>
    </w:p>
    <w:bookmarkEnd w:id="204"/>
    <w:p w:rsidR="00000000" w:rsidRDefault="00060E2B"/>
    <w:p w:rsidR="00000000" w:rsidRDefault="00060E2B">
      <w:pPr>
        <w:pStyle w:val="a6"/>
        <w:rPr>
          <w:color w:val="000000"/>
          <w:sz w:val="16"/>
          <w:szCs w:val="16"/>
          <w:shd w:val="clear" w:color="auto" w:fill="F0F0F0"/>
        </w:rPr>
      </w:pPr>
      <w:bookmarkStart w:id="205" w:name="sub_2021018"/>
      <w:r>
        <w:rPr>
          <w:color w:val="000000"/>
          <w:sz w:val="16"/>
          <w:szCs w:val="16"/>
          <w:shd w:val="clear" w:color="auto" w:fill="F0F0F0"/>
        </w:rPr>
        <w:t>Информация об изменениях:</w:t>
      </w:r>
    </w:p>
    <w:bookmarkEnd w:id="205"/>
    <w:p w:rsidR="00000000" w:rsidRDefault="00060E2B">
      <w:pPr>
        <w:pStyle w:val="a7"/>
        <w:rPr>
          <w:shd w:val="clear" w:color="auto" w:fill="F0F0F0"/>
        </w:rPr>
      </w:pPr>
      <w:r>
        <w:t xml:space="preserve"> </w:t>
      </w:r>
      <w:r>
        <w:rPr>
          <w:shd w:val="clear" w:color="auto" w:fill="F0F0F0"/>
        </w:rPr>
        <w:t xml:space="preserve">Пункт 18 изменен с 1 марта 2023 г. - </w:t>
      </w:r>
      <w:hyperlink r:id="rId31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18" w:history="1">
        <w:r>
          <w:rPr>
            <w:rStyle w:val="a4"/>
            <w:shd w:val="clear" w:color="auto" w:fill="F0F0F0"/>
          </w:rPr>
          <w:t>См. предыдущую редакцию</w:t>
        </w:r>
      </w:hyperlink>
    </w:p>
    <w:p w:rsidR="00000000" w:rsidRDefault="00060E2B">
      <w:r>
        <w:t>18. </w:t>
      </w:r>
      <w: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 отопительного периода) определяется по следующей формуле:</w:t>
      </w:r>
    </w:p>
    <w:p w:rsidR="00000000" w:rsidRDefault="00060E2B"/>
    <w:p w:rsidR="00000000" w:rsidRDefault="00060E2B">
      <w:pPr>
        <w:ind w:firstLine="698"/>
        <w:jc w:val="right"/>
      </w:pPr>
      <w:bookmarkStart w:id="206" w:name="sub_20210181"/>
      <w:r>
        <w:rPr>
          <w:rStyle w:val="a3"/>
        </w:rPr>
        <w:t>(фо</w:t>
      </w:r>
      <w:r>
        <w:rPr>
          <w:rStyle w:val="a3"/>
        </w:rPr>
        <w:t>рмула 18)</w:t>
      </w:r>
    </w:p>
    <w:bookmarkEnd w:id="206"/>
    <w:p w:rsidR="00000000" w:rsidRDefault="00060E2B"/>
    <w:p w:rsidR="00000000" w:rsidRDefault="00773D3E">
      <w:pPr>
        <w:ind w:firstLine="698"/>
        <w:jc w:val="center"/>
      </w:pPr>
      <w:r>
        <w:rPr>
          <w:noProof/>
        </w:rPr>
        <w:drawing>
          <wp:inline distT="0" distB="0" distL="0" distR="0">
            <wp:extent cx="1169035" cy="67564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9"/>
                    <a:srcRect/>
                    <a:stretch>
                      <a:fillRect/>
                    </a:stretch>
                  </pic:blipFill>
                  <pic:spPr bwMode="auto">
                    <a:xfrm>
                      <a:off x="0" y="0"/>
                      <a:ext cx="1169035" cy="67564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22885" cy="27051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0"/>
                    <a:srcRect/>
                    <a:stretch>
                      <a:fillRect/>
                    </a:stretch>
                  </pic:blipFill>
                  <pic:spPr bwMode="auto">
                    <a:xfrm>
                      <a:off x="0" y="0"/>
                      <a:ext cx="222885" cy="270510"/>
                    </a:xfrm>
                    <a:prstGeom prst="rect">
                      <a:avLst/>
                    </a:prstGeom>
                    <a:noFill/>
                    <a:ln w="9525">
                      <a:noFill/>
                      <a:miter lim="800000"/>
                      <a:headEnd/>
                      <a:tailEnd/>
                    </a:ln>
                  </pic:spPr>
                </pic:pic>
              </a:graphicData>
            </a:graphic>
          </wp:inline>
        </w:drawing>
      </w:r>
      <w:r w:rsidR="00060E2B">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w:t>
      </w:r>
      <w:r w:rsidR="00060E2B">
        <w:t xml:space="preserve">и учета тепловой энергии, или жилыми домами, не оборудованными индивидуальными приборами учета тепловой энергии (Гкал), определяемое по </w:t>
      </w:r>
      <w:hyperlink w:anchor="sub_20210191" w:history="1">
        <w:r w:rsidR="00060E2B">
          <w:rPr>
            <w:rStyle w:val="a4"/>
          </w:rPr>
          <w:t>формуле 19</w:t>
        </w:r>
      </w:hyperlink>
      <w:r w:rsidR="00060E2B">
        <w:t>;</w:t>
      </w:r>
    </w:p>
    <w:p w:rsidR="00000000" w:rsidRDefault="00773D3E">
      <w:r>
        <w:rPr>
          <w:noProof/>
        </w:rPr>
        <w:drawing>
          <wp:inline distT="0" distB="0" distL="0" distR="0">
            <wp:extent cx="294005" cy="29400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1"/>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всех жилых и нежилых помещ</w:t>
      </w:r>
      <w:r w:rsidR="00060E2B">
        <w:t>ений в многоквартирных домах, жилых домов (кв. м);</w:t>
      </w:r>
    </w:p>
    <w:p w:rsidR="00000000" w:rsidRDefault="00773D3E">
      <w:r>
        <w:rPr>
          <w:noProof/>
        </w:rPr>
        <w:drawing>
          <wp:inline distT="0" distB="0" distL="0" distR="0">
            <wp:extent cx="246380" cy="27051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2"/>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00000" w:rsidRDefault="00060E2B"/>
    <w:p w:rsidR="00000000" w:rsidRDefault="00060E2B">
      <w:bookmarkStart w:id="207" w:name="sub_20181"/>
      <w:r>
        <w:t>18.1. </w:t>
      </w:r>
      <w:hyperlink r:id="rId323" w:history="1">
        <w:r>
          <w:rPr>
            <w:rStyle w:val="a4"/>
          </w:rPr>
          <w:t>Утратил силу</w:t>
        </w:r>
      </w:hyperlink>
      <w:r>
        <w:t>.</w:t>
      </w:r>
    </w:p>
    <w:bookmarkEnd w:id="207"/>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324" w:history="1">
        <w:r>
          <w:rPr>
            <w:rStyle w:val="a4"/>
            <w:shd w:val="clear" w:color="auto" w:fill="F0F0F0"/>
          </w:rPr>
          <w:t>пункта 18.1</w:t>
        </w:r>
      </w:hyperlink>
    </w:p>
    <w:p w:rsidR="00000000" w:rsidRDefault="00060E2B">
      <w:pPr>
        <w:pStyle w:val="a7"/>
        <w:rPr>
          <w:shd w:val="clear" w:color="auto" w:fill="F0F0F0"/>
        </w:rPr>
      </w:pPr>
      <w:bookmarkStart w:id="208" w:name="sub_2021019"/>
      <w:r>
        <w:t xml:space="preserve"> </w:t>
      </w:r>
      <w:r>
        <w:rPr>
          <w:shd w:val="clear" w:color="auto" w:fill="F0F0F0"/>
        </w:rPr>
        <w:t xml:space="preserve">Пункт 19 изменен с 1 марта 2023 г. - </w:t>
      </w:r>
      <w:hyperlink r:id="rId32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bookmarkEnd w:id="208"/>
    <w:p w:rsidR="00000000" w:rsidRDefault="00060E2B">
      <w:pPr>
        <w:pStyle w:val="a7"/>
        <w:rPr>
          <w:shd w:val="clear" w:color="auto" w:fill="F0F0F0"/>
        </w:rPr>
      </w:pPr>
      <w:r>
        <w:t xml:space="preserve"> </w:t>
      </w:r>
      <w:hyperlink r:id="rId326" w:history="1">
        <w:r>
          <w:rPr>
            <w:rStyle w:val="a4"/>
            <w:shd w:val="clear" w:color="auto" w:fill="F0F0F0"/>
          </w:rPr>
          <w:t>См. предыдущую редакцию</w:t>
        </w:r>
      </w:hyperlink>
    </w:p>
    <w:p w:rsidR="00000000" w:rsidRDefault="00060E2B">
      <w:r>
        <w:t>19. </w:t>
      </w:r>
      <w:r>
        <w:t>Количество тепловой энергии (Гкал/год), необходимой для отопления многоквартирного дома или жилого дома, определяется по следующей формуле:</w:t>
      </w:r>
    </w:p>
    <w:p w:rsidR="00000000" w:rsidRDefault="00060E2B"/>
    <w:p w:rsidR="00000000" w:rsidRDefault="00060E2B">
      <w:pPr>
        <w:ind w:firstLine="698"/>
        <w:jc w:val="right"/>
      </w:pPr>
      <w:bookmarkStart w:id="209" w:name="sub_20210191"/>
      <w:r>
        <w:rPr>
          <w:rStyle w:val="a3"/>
        </w:rPr>
        <w:t>(формула 19)</w:t>
      </w:r>
    </w:p>
    <w:bookmarkEnd w:id="209"/>
    <w:p w:rsidR="00000000" w:rsidRDefault="00060E2B"/>
    <w:p w:rsidR="00000000" w:rsidRDefault="00773D3E">
      <w:pPr>
        <w:ind w:firstLine="698"/>
        <w:jc w:val="center"/>
      </w:pPr>
      <w:r>
        <w:rPr>
          <w:noProof/>
        </w:rPr>
        <w:drawing>
          <wp:inline distT="0" distB="0" distL="0" distR="0">
            <wp:extent cx="2655570" cy="64389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7"/>
                    <a:srcRect/>
                    <a:stretch>
                      <a:fillRect/>
                    </a:stretch>
                  </pic:blipFill>
                  <pic:spPr bwMode="auto">
                    <a:xfrm>
                      <a:off x="0" y="0"/>
                      <a:ext cx="2655570" cy="6438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41630" cy="27051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8"/>
                    <a:srcRect/>
                    <a:stretch>
                      <a:fillRect/>
                    </a:stretch>
                  </pic:blipFill>
                  <pic:spPr bwMode="auto">
                    <a:xfrm>
                      <a:off x="0" y="0"/>
                      <a:ext cx="341630" cy="270510"/>
                    </a:xfrm>
                    <a:prstGeom prst="rect">
                      <a:avLst/>
                    </a:prstGeom>
                    <a:noFill/>
                    <a:ln w="9525">
                      <a:noFill/>
                      <a:miter lim="800000"/>
                      <a:headEnd/>
                      <a:tailEnd/>
                    </a:ln>
                  </pic:spPr>
                </pic:pic>
              </a:graphicData>
            </a:graphic>
          </wp:inline>
        </w:drawing>
      </w:r>
      <w:r w:rsidR="00060E2B">
        <w:t xml:space="preserve"> - часовая тепловая нагрузка на отопление многоквартирного дома или жилого дома (ккал/час);</w:t>
      </w:r>
    </w:p>
    <w:p w:rsidR="00000000" w:rsidRDefault="00773D3E">
      <w:r>
        <w:rPr>
          <w:noProof/>
        </w:rPr>
        <w:drawing>
          <wp:inline distT="0" distB="0" distL="0" distR="0">
            <wp:extent cx="214630" cy="27051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9"/>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00060E2B">
        <w:t xml:space="preserve"> - температура внутреннего воздуха отапливаемых жилых помещений многоквартирного дома или жилого дома (°C);</w:t>
      </w:r>
    </w:p>
    <w:p w:rsidR="00000000" w:rsidRDefault="00773D3E">
      <w:bookmarkStart w:id="210" w:name="sub_2021197"/>
      <w:r>
        <w:rPr>
          <w:noProof/>
        </w:rPr>
        <w:drawing>
          <wp:inline distT="0" distB="0" distL="0" distR="0">
            <wp:extent cx="278130" cy="27051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0"/>
                    <a:srcRect/>
                    <a:stretch>
                      <a:fillRect/>
                    </a:stretch>
                  </pic:blipFill>
                  <pic:spPr bwMode="auto">
                    <a:xfrm>
                      <a:off x="0" y="0"/>
                      <a:ext cx="278130" cy="270510"/>
                    </a:xfrm>
                    <a:prstGeom prst="rect">
                      <a:avLst/>
                    </a:prstGeom>
                    <a:noFill/>
                    <a:ln w="9525">
                      <a:noFill/>
                      <a:miter lim="800000"/>
                      <a:headEnd/>
                      <a:tailEnd/>
                    </a:ln>
                  </pic:spPr>
                </pic:pic>
              </a:graphicData>
            </a:graphic>
          </wp:inline>
        </w:drawing>
      </w:r>
      <w:r w:rsidR="00060E2B">
        <w:t xml:space="preserve"> - средняя температура наружного воздуха за отопительный период (°C);</w:t>
      </w:r>
    </w:p>
    <w:bookmarkEnd w:id="210"/>
    <w:p w:rsidR="00000000" w:rsidRDefault="00773D3E">
      <w:r>
        <w:rPr>
          <w:noProof/>
        </w:rPr>
        <w:drawing>
          <wp:inline distT="0" distB="0" distL="0" distR="0">
            <wp:extent cx="222885" cy="27051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1"/>
                    <a:srcRect/>
                    <a:stretch>
                      <a:fillRect/>
                    </a:stretch>
                  </pic:blipFill>
                  <pic:spPr bwMode="auto">
                    <a:xfrm>
                      <a:off x="0" y="0"/>
                      <a:ext cx="222885" cy="270510"/>
                    </a:xfrm>
                    <a:prstGeom prst="rect">
                      <a:avLst/>
                    </a:prstGeom>
                    <a:noFill/>
                    <a:ln w="9525">
                      <a:noFill/>
                      <a:miter lim="800000"/>
                      <a:headEnd/>
                      <a:tailEnd/>
                    </a:ln>
                  </pic:spPr>
                </pic:pic>
              </a:graphicData>
            </a:graphic>
          </wp:inline>
        </w:drawing>
      </w:r>
      <w:r w:rsidR="00060E2B">
        <w:t xml:space="preserve"> - расчетная температура наружного воздуха в целях проектирования систем отопления (°C);</w:t>
      </w:r>
    </w:p>
    <w:p w:rsidR="00000000" w:rsidRDefault="00773D3E">
      <w:bookmarkStart w:id="211" w:name="sub_2021199"/>
      <w:r>
        <w:rPr>
          <w:noProof/>
        </w:rPr>
        <w:drawing>
          <wp:inline distT="0" distB="0" distL="0" distR="0">
            <wp:extent cx="191135" cy="27051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2"/>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продолжительность отопительного периода (суток в год), характеризующегося средней </w:t>
      </w:r>
      <w:r w:rsidR="00060E2B">
        <w:t>температурой наружного воздуха 8°C и ниже;</w:t>
      </w:r>
    </w:p>
    <w:bookmarkEnd w:id="211"/>
    <w:p w:rsidR="00000000" w:rsidRDefault="00060E2B">
      <w:r>
        <w:t>24 - количество часов в сутках;</w:t>
      </w:r>
    </w:p>
    <w:p w:rsidR="00000000" w:rsidRDefault="00773D3E">
      <w:r>
        <w:rPr>
          <w:noProof/>
        </w:rPr>
        <w:drawing>
          <wp:inline distT="0" distB="0" distL="0" distR="0">
            <wp:extent cx="413385" cy="30988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33"/>
                    <a:srcRect/>
                    <a:stretch>
                      <a:fillRect/>
                    </a:stretch>
                  </pic:blipFill>
                  <pic:spPr bwMode="auto">
                    <a:xfrm>
                      <a:off x="0" y="0"/>
                      <a:ext cx="413385" cy="309880"/>
                    </a:xfrm>
                    <a:prstGeom prst="rect">
                      <a:avLst/>
                    </a:prstGeom>
                    <a:noFill/>
                    <a:ln w="9525">
                      <a:noFill/>
                      <a:miter lim="800000"/>
                      <a:headEnd/>
                      <a:tailEnd/>
                    </a:ln>
                  </pic:spPr>
                </pic:pic>
              </a:graphicData>
            </a:graphic>
          </wp:inline>
        </w:drawing>
      </w:r>
      <w:r w:rsidR="00060E2B">
        <w:t xml:space="preserve"> - коэффициент перевода из ккал в Гкал.</w:t>
      </w:r>
    </w:p>
    <w:p w:rsidR="00000000" w:rsidRDefault="00060E2B">
      <w:bookmarkStart w:id="212" w:name="sub_20211912"/>
      <w:r>
        <w:t xml:space="preserve">Количественные значения </w:t>
      </w:r>
      <w:r w:rsidR="00773D3E">
        <w:rPr>
          <w:noProof/>
        </w:rPr>
        <w:drawing>
          <wp:inline distT="0" distB="0" distL="0" distR="0">
            <wp:extent cx="214630" cy="27051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4"/>
                    <a:srcRect/>
                    <a:stretch>
                      <a:fillRect/>
                    </a:stretch>
                  </pic:blipFill>
                  <pic:spPr bwMode="auto">
                    <a:xfrm>
                      <a:off x="0" y="0"/>
                      <a:ext cx="214630" cy="270510"/>
                    </a:xfrm>
                    <a:prstGeom prst="rect">
                      <a:avLst/>
                    </a:prstGeom>
                    <a:noFill/>
                    <a:ln w="9525">
                      <a:noFill/>
                      <a:miter lim="800000"/>
                      <a:headEnd/>
                      <a:tailEnd/>
                    </a:ln>
                  </pic:spPr>
                </pic:pic>
              </a:graphicData>
            </a:graphic>
          </wp:inline>
        </w:drawing>
      </w:r>
      <w:r>
        <w:t xml:space="preserve">, </w:t>
      </w:r>
      <w:r w:rsidR="00773D3E">
        <w:rPr>
          <w:noProof/>
        </w:rPr>
        <w:drawing>
          <wp:inline distT="0" distB="0" distL="0" distR="0">
            <wp:extent cx="278130" cy="27051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5"/>
                    <a:srcRect/>
                    <a:stretch>
                      <a:fillRect/>
                    </a:stretch>
                  </pic:blipFill>
                  <pic:spPr bwMode="auto">
                    <a:xfrm>
                      <a:off x="0" y="0"/>
                      <a:ext cx="278130" cy="270510"/>
                    </a:xfrm>
                    <a:prstGeom prst="rect">
                      <a:avLst/>
                    </a:prstGeom>
                    <a:noFill/>
                    <a:ln w="9525">
                      <a:noFill/>
                      <a:miter lim="800000"/>
                      <a:headEnd/>
                      <a:tailEnd/>
                    </a:ln>
                  </pic:spPr>
                </pic:pic>
              </a:graphicData>
            </a:graphic>
          </wp:inline>
        </w:drawing>
      </w:r>
      <w:r>
        <w:t xml:space="preserve">, </w:t>
      </w:r>
      <w:r w:rsidR="00773D3E">
        <w:rPr>
          <w:noProof/>
        </w:rPr>
        <w:drawing>
          <wp:inline distT="0" distB="0" distL="0" distR="0">
            <wp:extent cx="222885" cy="27051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36"/>
                    <a:srcRect/>
                    <a:stretch>
                      <a:fillRect/>
                    </a:stretch>
                  </pic:blipFill>
                  <pic:spPr bwMode="auto">
                    <a:xfrm>
                      <a:off x="0" y="0"/>
                      <a:ext cx="222885" cy="270510"/>
                    </a:xfrm>
                    <a:prstGeom prst="rect">
                      <a:avLst/>
                    </a:prstGeom>
                    <a:noFill/>
                    <a:ln w="9525">
                      <a:noFill/>
                      <a:miter lim="800000"/>
                      <a:headEnd/>
                      <a:tailEnd/>
                    </a:ln>
                  </pic:spPr>
                </pic:pic>
              </a:graphicData>
            </a:graphic>
          </wp:inline>
        </w:drawing>
      </w:r>
      <w:r>
        <w:t xml:space="preserve"> и случаи их применения определяются в соответствии с </w:t>
      </w:r>
      <w:hyperlink w:anchor="sub_44" w:history="1">
        <w:r>
          <w:rPr>
            <w:rStyle w:val="a4"/>
          </w:rPr>
          <w:t>пунктом 44</w:t>
        </w:r>
      </w:hyperlink>
      <w:r>
        <w:t xml:space="preserve"> Правил.</w:t>
      </w:r>
    </w:p>
    <w:bookmarkEnd w:id="212"/>
    <w:p w:rsidR="00000000" w:rsidRDefault="00060E2B"/>
    <w:p w:rsidR="00000000" w:rsidRDefault="00060E2B">
      <w:pPr>
        <w:pStyle w:val="a6"/>
        <w:rPr>
          <w:color w:val="000000"/>
          <w:sz w:val="16"/>
          <w:szCs w:val="16"/>
          <w:shd w:val="clear" w:color="auto" w:fill="F0F0F0"/>
        </w:rPr>
      </w:pPr>
      <w:bookmarkStart w:id="213" w:name="sub_2021020"/>
      <w:r>
        <w:rPr>
          <w:color w:val="000000"/>
          <w:sz w:val="16"/>
          <w:szCs w:val="16"/>
          <w:shd w:val="clear" w:color="auto" w:fill="F0F0F0"/>
        </w:rPr>
        <w:t>Информация об изменениях:</w:t>
      </w:r>
    </w:p>
    <w:bookmarkEnd w:id="213"/>
    <w:p w:rsidR="00000000" w:rsidRDefault="00060E2B">
      <w:pPr>
        <w:pStyle w:val="a7"/>
        <w:rPr>
          <w:shd w:val="clear" w:color="auto" w:fill="F0F0F0"/>
        </w:rPr>
      </w:pPr>
      <w:r>
        <w:t xml:space="preserve"> </w:t>
      </w:r>
      <w:r>
        <w:rPr>
          <w:shd w:val="clear" w:color="auto" w:fill="F0F0F0"/>
        </w:rPr>
        <w:t xml:space="preserve">Пункт 20 изменен с 1 марта 2023 г. - </w:t>
      </w:r>
      <w:hyperlink r:id="rId337"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38" w:history="1">
        <w:r>
          <w:rPr>
            <w:rStyle w:val="a4"/>
            <w:shd w:val="clear" w:color="auto" w:fill="F0F0F0"/>
          </w:rPr>
          <w:t>См. предыдущую редакцию</w:t>
        </w:r>
      </w:hyperlink>
    </w:p>
    <w:p w:rsidR="00000000" w:rsidRDefault="00060E2B">
      <w:r>
        <w:t>20. </w:t>
      </w:r>
      <w:r>
        <w:t>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w:t>
      </w:r>
      <w:r>
        <w:t>овая тепловая нагрузка определяется по сведениям, указанным в технической документации многоквартирного дома. При отсутствии указанных документации и данных часовая тепловая нагрузка (ккал в час) определяется по следующей формуле:</w:t>
      </w:r>
    </w:p>
    <w:p w:rsidR="00000000" w:rsidRDefault="00060E2B"/>
    <w:p w:rsidR="00000000" w:rsidRDefault="00060E2B">
      <w:pPr>
        <w:ind w:firstLine="698"/>
        <w:jc w:val="right"/>
      </w:pPr>
      <w:bookmarkStart w:id="214" w:name="sub_20210201"/>
      <w:r>
        <w:rPr>
          <w:rStyle w:val="a3"/>
        </w:rPr>
        <w:t>(формула 20)</w:t>
      </w:r>
    </w:p>
    <w:bookmarkEnd w:id="214"/>
    <w:p w:rsidR="00000000" w:rsidRDefault="00060E2B"/>
    <w:p w:rsidR="00000000" w:rsidRDefault="00773D3E">
      <w:pPr>
        <w:ind w:firstLine="698"/>
        <w:jc w:val="center"/>
      </w:pPr>
      <w:r>
        <w:rPr>
          <w:noProof/>
        </w:rPr>
        <w:drawing>
          <wp:inline distT="0" distB="0" distL="0" distR="0">
            <wp:extent cx="962025" cy="27051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9"/>
                    <a:srcRect/>
                    <a:stretch>
                      <a:fillRect/>
                    </a:stretch>
                  </pic:blipFill>
                  <pic:spPr bwMode="auto">
                    <a:xfrm>
                      <a:off x="0" y="0"/>
                      <a:ext cx="962025" cy="27051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78130" cy="27051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0"/>
                    <a:srcRect/>
                    <a:stretch>
                      <a:fillRect/>
                    </a:stretch>
                  </pic:blipFill>
                  <pic:spPr bwMode="auto">
                    <a:xfrm>
                      <a:off x="0" y="0"/>
                      <a:ext cx="278130" cy="270510"/>
                    </a:xfrm>
                    <a:prstGeom prst="rect">
                      <a:avLst/>
                    </a:prstGeom>
                    <a:noFill/>
                    <a:ln w="9525">
                      <a:noFill/>
                      <a:miter lim="800000"/>
                      <a:headEnd/>
                      <a:tailEnd/>
                    </a:ln>
                  </pic:spPr>
                </pic:pic>
              </a:graphicData>
            </a:graphic>
          </wp:inline>
        </w:drawing>
      </w:r>
      <w:r w:rsidR="00060E2B">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sub_20220" w:history="1">
        <w:r w:rsidR="00060E2B">
          <w:rPr>
            <w:rStyle w:val="a4"/>
          </w:rPr>
          <w:t>таблице 4</w:t>
        </w:r>
      </w:hyperlink>
      <w:r w:rsidR="00060E2B">
        <w:t>;</w:t>
      </w:r>
    </w:p>
    <w:p w:rsidR="00000000" w:rsidRDefault="00060E2B">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000000" w:rsidRDefault="00060E2B"/>
    <w:p w:rsidR="00000000" w:rsidRDefault="00060E2B">
      <w:pPr>
        <w:ind w:firstLine="698"/>
        <w:jc w:val="right"/>
      </w:pPr>
      <w:r>
        <w:rPr>
          <w:rStyle w:val="a3"/>
        </w:rPr>
        <w:t>Таблица 4</w:t>
      </w:r>
    </w:p>
    <w:p w:rsidR="00000000" w:rsidRDefault="00060E2B"/>
    <w:p w:rsidR="00000000" w:rsidRDefault="00060E2B">
      <w:pPr>
        <w:pStyle w:val="1"/>
      </w:pPr>
      <w:bookmarkStart w:id="215" w:name="sub_20220"/>
      <w:r>
        <w:t xml:space="preserve">Значение нормируемого удельного расхода </w:t>
      </w:r>
      <w:r>
        <w:t>тепловой энергии на отопление многоквартирного дома или жилого дома</w:t>
      </w:r>
    </w:p>
    <w:bookmarkEnd w:id="215"/>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40"/>
        <w:gridCol w:w="840"/>
        <w:gridCol w:w="980"/>
        <w:gridCol w:w="980"/>
        <w:gridCol w:w="840"/>
        <w:gridCol w:w="840"/>
        <w:gridCol w:w="840"/>
        <w:gridCol w:w="840"/>
        <w:gridCol w:w="840"/>
        <w:gridCol w:w="980"/>
      </w:tblGrid>
      <w:tr w:rsidR="00000000">
        <w:tblPrEx>
          <w:tblCellMar>
            <w:top w:w="0" w:type="dxa"/>
            <w:bottom w:w="0" w:type="dxa"/>
          </w:tblCellMar>
        </w:tblPrEx>
        <w:tc>
          <w:tcPr>
            <w:tcW w:w="1400" w:type="dxa"/>
            <w:vMerge w:val="restart"/>
            <w:tcBorders>
              <w:top w:val="single" w:sz="4" w:space="0" w:color="auto"/>
              <w:left w:val="nil"/>
              <w:bottom w:val="single" w:sz="4" w:space="0" w:color="auto"/>
              <w:right w:val="single" w:sz="4" w:space="0" w:color="auto"/>
            </w:tcBorders>
          </w:tcPr>
          <w:p w:rsidR="00000000" w:rsidRDefault="00060E2B">
            <w:pPr>
              <w:pStyle w:val="aa"/>
              <w:jc w:val="center"/>
            </w:pPr>
            <w:r>
              <w:t>Количество этажей</w:t>
            </w:r>
          </w:p>
        </w:tc>
        <w:tc>
          <w:tcPr>
            <w:tcW w:w="8820" w:type="dxa"/>
            <w:gridSpan w:val="10"/>
            <w:tcBorders>
              <w:top w:val="single" w:sz="4" w:space="0" w:color="auto"/>
              <w:left w:val="single" w:sz="4" w:space="0" w:color="auto"/>
              <w:bottom w:val="single" w:sz="4" w:space="0" w:color="auto"/>
              <w:right w:val="nil"/>
            </w:tcBorders>
          </w:tcPr>
          <w:p w:rsidR="00000000" w:rsidRDefault="00060E2B">
            <w:pPr>
              <w:pStyle w:val="aa"/>
              <w:jc w:val="center"/>
            </w:pPr>
            <w:r>
              <w:t>Расчетная температура наружного воздуха</w:t>
            </w:r>
          </w:p>
        </w:tc>
      </w:tr>
      <w:tr w:rsidR="00000000">
        <w:tblPrEx>
          <w:tblCellMar>
            <w:top w:w="0" w:type="dxa"/>
            <w:bottom w:w="0" w:type="dxa"/>
          </w:tblCellMar>
        </w:tblPrEx>
        <w:tc>
          <w:tcPr>
            <w:tcW w:w="1400" w:type="dxa"/>
            <w:vMerge/>
            <w:tcBorders>
              <w:top w:val="single" w:sz="4" w:space="0" w:color="auto"/>
              <w:left w:val="nil"/>
              <w:bottom w:val="single" w:sz="4" w:space="0" w:color="auto"/>
              <w:right w:val="single" w:sz="4" w:space="0" w:color="auto"/>
            </w:tcBorders>
          </w:tcPr>
          <w:p w:rsidR="00000000" w:rsidRDefault="00060E2B">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-10°С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-15°С</w:t>
            </w:r>
          </w:p>
        </w:tc>
        <w:tc>
          <w:tcPr>
            <w:tcW w:w="98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-20°С</w:t>
            </w:r>
          </w:p>
        </w:tc>
        <w:tc>
          <w:tcPr>
            <w:tcW w:w="98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-25°С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-30°С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-35°С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-40°С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-45°С</w:t>
            </w: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-50°С</w:t>
            </w:r>
          </w:p>
        </w:tc>
        <w:tc>
          <w:tcPr>
            <w:tcW w:w="980" w:type="dxa"/>
            <w:tcBorders>
              <w:top w:val="single" w:sz="4" w:space="0" w:color="auto"/>
              <w:left w:val="single" w:sz="4" w:space="0" w:color="auto"/>
              <w:bottom w:val="single" w:sz="4" w:space="0" w:color="auto"/>
              <w:right w:val="nil"/>
            </w:tcBorders>
          </w:tcPr>
          <w:p w:rsidR="00000000" w:rsidRDefault="00060E2B">
            <w:pPr>
              <w:pStyle w:val="aa"/>
              <w:jc w:val="center"/>
            </w:pPr>
            <w:r>
              <w:t>-55°С</w:t>
            </w:r>
          </w:p>
        </w:tc>
      </w:tr>
      <w:tr w:rsidR="00000000">
        <w:tblPrEx>
          <w:tblCellMar>
            <w:top w:w="0" w:type="dxa"/>
            <w:bottom w:w="0" w:type="dxa"/>
          </w:tblCellMar>
        </w:tblPrEx>
        <w:tc>
          <w:tcPr>
            <w:tcW w:w="1400" w:type="dxa"/>
            <w:tcBorders>
              <w:top w:val="single" w:sz="4" w:space="0" w:color="auto"/>
              <w:left w:val="nil"/>
              <w:bottom w:val="nil"/>
              <w:right w:val="nil"/>
            </w:tcBorders>
          </w:tcPr>
          <w:p w:rsidR="00000000" w:rsidRDefault="00060E2B">
            <w:pPr>
              <w:pStyle w:val="aa"/>
            </w:pPr>
          </w:p>
        </w:tc>
        <w:tc>
          <w:tcPr>
            <w:tcW w:w="8820" w:type="dxa"/>
            <w:gridSpan w:val="10"/>
            <w:tcBorders>
              <w:top w:val="single" w:sz="4" w:space="0" w:color="auto"/>
              <w:left w:val="nil"/>
              <w:bottom w:val="nil"/>
              <w:right w:val="nil"/>
            </w:tcBorders>
          </w:tcPr>
          <w:p w:rsidR="00000000" w:rsidRDefault="00060E2B">
            <w:pPr>
              <w:pStyle w:val="aa"/>
            </w:pPr>
          </w:p>
        </w:tc>
      </w:tr>
      <w:tr w:rsidR="00000000">
        <w:tblPrEx>
          <w:tblCellMar>
            <w:top w:w="0" w:type="dxa"/>
            <w:bottom w:w="0" w:type="dxa"/>
          </w:tblCellMar>
        </w:tblPrEx>
        <w:tc>
          <w:tcPr>
            <w:tcW w:w="10220" w:type="dxa"/>
            <w:gridSpan w:val="11"/>
            <w:tcBorders>
              <w:top w:val="nil"/>
              <w:left w:val="nil"/>
              <w:bottom w:val="nil"/>
              <w:right w:val="nil"/>
            </w:tcBorders>
          </w:tcPr>
          <w:p w:rsidR="00000000" w:rsidRDefault="00060E2B">
            <w:pPr>
              <w:pStyle w:val="1"/>
            </w:pPr>
            <w:r>
              <w:t>I. Многоквартирные дома или жилые дома до 1999 </w:t>
            </w:r>
            <w:r>
              <w:t>года постройки включительно</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jc w:val="center"/>
            </w:pPr>
            <w:r>
              <w:t>128</w:t>
            </w:r>
          </w:p>
        </w:tc>
        <w:tc>
          <w:tcPr>
            <w:tcW w:w="840" w:type="dxa"/>
            <w:tcBorders>
              <w:top w:val="nil"/>
              <w:left w:val="nil"/>
              <w:bottom w:val="nil"/>
              <w:right w:val="nil"/>
            </w:tcBorders>
          </w:tcPr>
          <w:p w:rsidR="00000000" w:rsidRDefault="00060E2B">
            <w:pPr>
              <w:pStyle w:val="aa"/>
              <w:jc w:val="center"/>
            </w:pPr>
            <w:r>
              <w:t>134</w:t>
            </w:r>
          </w:p>
        </w:tc>
        <w:tc>
          <w:tcPr>
            <w:tcW w:w="980" w:type="dxa"/>
            <w:tcBorders>
              <w:top w:val="nil"/>
              <w:left w:val="nil"/>
              <w:bottom w:val="nil"/>
              <w:right w:val="nil"/>
            </w:tcBorders>
          </w:tcPr>
          <w:p w:rsidR="00000000" w:rsidRDefault="00060E2B">
            <w:pPr>
              <w:pStyle w:val="aa"/>
              <w:jc w:val="center"/>
            </w:pPr>
            <w:r>
              <w:t>140</w:t>
            </w:r>
          </w:p>
        </w:tc>
        <w:tc>
          <w:tcPr>
            <w:tcW w:w="980" w:type="dxa"/>
            <w:tcBorders>
              <w:top w:val="nil"/>
              <w:left w:val="nil"/>
              <w:bottom w:val="nil"/>
              <w:right w:val="nil"/>
            </w:tcBorders>
          </w:tcPr>
          <w:p w:rsidR="00000000" w:rsidRDefault="00060E2B">
            <w:pPr>
              <w:pStyle w:val="aa"/>
              <w:jc w:val="center"/>
            </w:pPr>
            <w:r>
              <w:t>145</w:t>
            </w:r>
          </w:p>
        </w:tc>
        <w:tc>
          <w:tcPr>
            <w:tcW w:w="840" w:type="dxa"/>
            <w:tcBorders>
              <w:top w:val="nil"/>
              <w:left w:val="nil"/>
              <w:bottom w:val="nil"/>
              <w:right w:val="nil"/>
            </w:tcBorders>
          </w:tcPr>
          <w:p w:rsidR="00000000" w:rsidRDefault="00060E2B">
            <w:pPr>
              <w:pStyle w:val="aa"/>
              <w:jc w:val="center"/>
            </w:pPr>
            <w:r>
              <w:t>149</w:t>
            </w:r>
          </w:p>
        </w:tc>
        <w:tc>
          <w:tcPr>
            <w:tcW w:w="840" w:type="dxa"/>
            <w:tcBorders>
              <w:top w:val="nil"/>
              <w:left w:val="nil"/>
              <w:bottom w:val="nil"/>
              <w:right w:val="nil"/>
            </w:tcBorders>
          </w:tcPr>
          <w:p w:rsidR="00000000" w:rsidRDefault="00060E2B">
            <w:pPr>
              <w:pStyle w:val="aa"/>
              <w:jc w:val="center"/>
            </w:pPr>
            <w:r>
              <w:t>151</w:t>
            </w:r>
          </w:p>
        </w:tc>
        <w:tc>
          <w:tcPr>
            <w:tcW w:w="840" w:type="dxa"/>
            <w:tcBorders>
              <w:top w:val="nil"/>
              <w:left w:val="nil"/>
              <w:bottom w:val="nil"/>
              <w:right w:val="nil"/>
            </w:tcBorders>
          </w:tcPr>
          <w:p w:rsidR="00000000" w:rsidRDefault="00060E2B">
            <w:pPr>
              <w:pStyle w:val="aa"/>
              <w:jc w:val="center"/>
            </w:pPr>
            <w:r>
              <w:t>158</w:t>
            </w:r>
          </w:p>
        </w:tc>
        <w:tc>
          <w:tcPr>
            <w:tcW w:w="840" w:type="dxa"/>
            <w:tcBorders>
              <w:top w:val="nil"/>
              <w:left w:val="nil"/>
              <w:bottom w:val="nil"/>
              <w:right w:val="nil"/>
            </w:tcBorders>
          </w:tcPr>
          <w:p w:rsidR="00000000" w:rsidRDefault="00060E2B">
            <w:pPr>
              <w:pStyle w:val="aa"/>
              <w:jc w:val="center"/>
            </w:pPr>
            <w:r>
              <w:t>163</w:t>
            </w:r>
          </w:p>
        </w:tc>
        <w:tc>
          <w:tcPr>
            <w:tcW w:w="840" w:type="dxa"/>
            <w:tcBorders>
              <w:top w:val="nil"/>
              <w:left w:val="nil"/>
              <w:bottom w:val="nil"/>
              <w:right w:val="nil"/>
            </w:tcBorders>
          </w:tcPr>
          <w:p w:rsidR="00000000" w:rsidRDefault="00060E2B">
            <w:pPr>
              <w:pStyle w:val="aa"/>
              <w:jc w:val="center"/>
            </w:pPr>
            <w:r>
              <w:t>169</w:t>
            </w:r>
          </w:p>
        </w:tc>
        <w:tc>
          <w:tcPr>
            <w:tcW w:w="980" w:type="dxa"/>
            <w:tcBorders>
              <w:top w:val="nil"/>
              <w:left w:val="nil"/>
              <w:bottom w:val="nil"/>
              <w:right w:val="nil"/>
            </w:tcBorders>
          </w:tcPr>
          <w:p w:rsidR="00000000" w:rsidRDefault="00060E2B">
            <w:pPr>
              <w:pStyle w:val="aa"/>
              <w:jc w:val="center"/>
            </w:pPr>
            <w:r>
              <w:t>176</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jc w:val="center"/>
            </w:pPr>
            <w:r>
              <w:t>121</w:t>
            </w:r>
          </w:p>
        </w:tc>
        <w:tc>
          <w:tcPr>
            <w:tcW w:w="840" w:type="dxa"/>
            <w:tcBorders>
              <w:top w:val="nil"/>
              <w:left w:val="nil"/>
              <w:bottom w:val="nil"/>
              <w:right w:val="nil"/>
            </w:tcBorders>
          </w:tcPr>
          <w:p w:rsidR="00000000" w:rsidRDefault="00060E2B">
            <w:pPr>
              <w:pStyle w:val="aa"/>
              <w:jc w:val="center"/>
            </w:pPr>
            <w:r>
              <w:t>127</w:t>
            </w:r>
          </w:p>
        </w:tc>
        <w:tc>
          <w:tcPr>
            <w:tcW w:w="980" w:type="dxa"/>
            <w:tcBorders>
              <w:top w:val="nil"/>
              <w:left w:val="nil"/>
              <w:bottom w:val="nil"/>
              <w:right w:val="nil"/>
            </w:tcBorders>
          </w:tcPr>
          <w:p w:rsidR="00000000" w:rsidRDefault="00060E2B">
            <w:pPr>
              <w:pStyle w:val="aa"/>
              <w:jc w:val="center"/>
            </w:pPr>
            <w:r>
              <w:t>128</w:t>
            </w:r>
          </w:p>
        </w:tc>
        <w:tc>
          <w:tcPr>
            <w:tcW w:w="980" w:type="dxa"/>
            <w:tcBorders>
              <w:top w:val="nil"/>
              <w:left w:val="nil"/>
              <w:bottom w:val="nil"/>
              <w:right w:val="nil"/>
            </w:tcBorders>
          </w:tcPr>
          <w:p w:rsidR="00000000" w:rsidRDefault="00060E2B">
            <w:pPr>
              <w:pStyle w:val="aa"/>
              <w:jc w:val="center"/>
            </w:pPr>
            <w:r>
              <w:t>135</w:t>
            </w:r>
          </w:p>
        </w:tc>
        <w:tc>
          <w:tcPr>
            <w:tcW w:w="840" w:type="dxa"/>
            <w:tcBorders>
              <w:top w:val="nil"/>
              <w:left w:val="nil"/>
              <w:bottom w:val="nil"/>
              <w:right w:val="nil"/>
            </w:tcBorders>
          </w:tcPr>
          <w:p w:rsidR="00000000" w:rsidRDefault="00060E2B">
            <w:pPr>
              <w:pStyle w:val="aa"/>
              <w:jc w:val="center"/>
            </w:pPr>
            <w:r>
              <w:t>138</w:t>
            </w:r>
          </w:p>
        </w:tc>
        <w:tc>
          <w:tcPr>
            <w:tcW w:w="840" w:type="dxa"/>
            <w:tcBorders>
              <w:top w:val="nil"/>
              <w:left w:val="nil"/>
              <w:bottom w:val="nil"/>
              <w:right w:val="nil"/>
            </w:tcBorders>
          </w:tcPr>
          <w:p w:rsidR="00000000" w:rsidRDefault="00060E2B">
            <w:pPr>
              <w:pStyle w:val="aa"/>
              <w:jc w:val="center"/>
            </w:pPr>
            <w:r>
              <w:t>140</w:t>
            </w:r>
          </w:p>
        </w:tc>
        <w:tc>
          <w:tcPr>
            <w:tcW w:w="840" w:type="dxa"/>
            <w:tcBorders>
              <w:top w:val="nil"/>
              <w:left w:val="nil"/>
              <w:bottom w:val="nil"/>
              <w:right w:val="nil"/>
            </w:tcBorders>
          </w:tcPr>
          <w:p w:rsidR="00000000" w:rsidRDefault="00060E2B">
            <w:pPr>
              <w:pStyle w:val="aa"/>
              <w:jc w:val="center"/>
            </w:pPr>
            <w:r>
              <w:t>146</w:t>
            </w:r>
          </w:p>
        </w:tc>
        <w:tc>
          <w:tcPr>
            <w:tcW w:w="840" w:type="dxa"/>
            <w:tcBorders>
              <w:top w:val="nil"/>
              <w:left w:val="nil"/>
              <w:bottom w:val="nil"/>
              <w:right w:val="nil"/>
            </w:tcBorders>
          </w:tcPr>
          <w:p w:rsidR="00000000" w:rsidRDefault="00060E2B">
            <w:pPr>
              <w:pStyle w:val="aa"/>
              <w:jc w:val="center"/>
            </w:pPr>
            <w:r>
              <w:t>152</w:t>
            </w:r>
          </w:p>
        </w:tc>
        <w:tc>
          <w:tcPr>
            <w:tcW w:w="840" w:type="dxa"/>
            <w:tcBorders>
              <w:top w:val="nil"/>
              <w:left w:val="nil"/>
              <w:bottom w:val="nil"/>
              <w:right w:val="nil"/>
            </w:tcBorders>
          </w:tcPr>
          <w:p w:rsidR="00000000" w:rsidRDefault="00060E2B">
            <w:pPr>
              <w:pStyle w:val="aa"/>
              <w:jc w:val="center"/>
            </w:pPr>
            <w:r>
              <w:t>161</w:t>
            </w:r>
          </w:p>
        </w:tc>
        <w:tc>
          <w:tcPr>
            <w:tcW w:w="980" w:type="dxa"/>
            <w:tcBorders>
              <w:top w:val="nil"/>
              <w:left w:val="nil"/>
              <w:bottom w:val="nil"/>
              <w:right w:val="nil"/>
            </w:tcBorders>
          </w:tcPr>
          <w:p w:rsidR="00000000" w:rsidRDefault="00060E2B">
            <w:pPr>
              <w:pStyle w:val="aa"/>
              <w:jc w:val="center"/>
            </w:pPr>
            <w:r>
              <w:t>167</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3 - 4</w:t>
            </w:r>
          </w:p>
        </w:tc>
        <w:tc>
          <w:tcPr>
            <w:tcW w:w="840" w:type="dxa"/>
            <w:tcBorders>
              <w:top w:val="nil"/>
              <w:left w:val="nil"/>
              <w:bottom w:val="nil"/>
              <w:right w:val="nil"/>
            </w:tcBorders>
          </w:tcPr>
          <w:p w:rsidR="00000000" w:rsidRDefault="00060E2B">
            <w:pPr>
              <w:pStyle w:val="aa"/>
              <w:jc w:val="center"/>
            </w:pPr>
            <w:r>
              <w:t>67</w:t>
            </w:r>
          </w:p>
        </w:tc>
        <w:tc>
          <w:tcPr>
            <w:tcW w:w="840" w:type="dxa"/>
            <w:tcBorders>
              <w:top w:val="nil"/>
              <w:left w:val="nil"/>
              <w:bottom w:val="nil"/>
              <w:right w:val="nil"/>
            </w:tcBorders>
          </w:tcPr>
          <w:p w:rsidR="00000000" w:rsidRDefault="00060E2B">
            <w:pPr>
              <w:pStyle w:val="aa"/>
              <w:jc w:val="center"/>
            </w:pPr>
            <w:r>
              <w:t>72</w:t>
            </w:r>
          </w:p>
        </w:tc>
        <w:tc>
          <w:tcPr>
            <w:tcW w:w="980" w:type="dxa"/>
            <w:tcBorders>
              <w:top w:val="nil"/>
              <w:left w:val="nil"/>
              <w:bottom w:val="nil"/>
              <w:right w:val="nil"/>
            </w:tcBorders>
          </w:tcPr>
          <w:p w:rsidR="00000000" w:rsidRDefault="00060E2B">
            <w:pPr>
              <w:pStyle w:val="aa"/>
              <w:jc w:val="center"/>
            </w:pPr>
            <w:r>
              <w:t>78</w:t>
            </w:r>
          </w:p>
        </w:tc>
        <w:tc>
          <w:tcPr>
            <w:tcW w:w="980" w:type="dxa"/>
            <w:tcBorders>
              <w:top w:val="nil"/>
              <w:left w:val="nil"/>
              <w:bottom w:val="nil"/>
              <w:right w:val="nil"/>
            </w:tcBorders>
          </w:tcPr>
          <w:p w:rsidR="00000000" w:rsidRDefault="00060E2B">
            <w:pPr>
              <w:pStyle w:val="aa"/>
              <w:jc w:val="center"/>
            </w:pPr>
            <w:r>
              <w:t>83</w:t>
            </w:r>
          </w:p>
        </w:tc>
        <w:tc>
          <w:tcPr>
            <w:tcW w:w="840" w:type="dxa"/>
            <w:tcBorders>
              <w:top w:val="nil"/>
              <w:left w:val="nil"/>
              <w:bottom w:val="nil"/>
              <w:right w:val="nil"/>
            </w:tcBorders>
          </w:tcPr>
          <w:p w:rsidR="00000000" w:rsidRDefault="00060E2B">
            <w:pPr>
              <w:pStyle w:val="aa"/>
              <w:jc w:val="center"/>
            </w:pPr>
            <w:r>
              <w:t>86</w:t>
            </w:r>
          </w:p>
        </w:tc>
        <w:tc>
          <w:tcPr>
            <w:tcW w:w="840" w:type="dxa"/>
            <w:tcBorders>
              <w:top w:val="nil"/>
              <w:left w:val="nil"/>
              <w:bottom w:val="nil"/>
              <w:right w:val="nil"/>
            </w:tcBorders>
          </w:tcPr>
          <w:p w:rsidR="00000000" w:rsidRDefault="00060E2B">
            <w:pPr>
              <w:pStyle w:val="aa"/>
              <w:jc w:val="center"/>
            </w:pPr>
            <w:r>
              <w:t>88</w:t>
            </w:r>
          </w:p>
        </w:tc>
        <w:tc>
          <w:tcPr>
            <w:tcW w:w="840" w:type="dxa"/>
            <w:tcBorders>
              <w:top w:val="nil"/>
              <w:left w:val="nil"/>
              <w:bottom w:val="nil"/>
              <w:right w:val="nil"/>
            </w:tcBorders>
          </w:tcPr>
          <w:p w:rsidR="00000000" w:rsidRDefault="00060E2B">
            <w:pPr>
              <w:pStyle w:val="aa"/>
              <w:jc w:val="center"/>
            </w:pPr>
            <w:r>
              <w:t>92</w:t>
            </w:r>
          </w:p>
        </w:tc>
        <w:tc>
          <w:tcPr>
            <w:tcW w:w="840" w:type="dxa"/>
            <w:tcBorders>
              <w:top w:val="nil"/>
              <w:left w:val="nil"/>
              <w:bottom w:val="nil"/>
              <w:right w:val="nil"/>
            </w:tcBorders>
          </w:tcPr>
          <w:p w:rsidR="00000000" w:rsidRDefault="00060E2B">
            <w:pPr>
              <w:pStyle w:val="aa"/>
              <w:jc w:val="center"/>
            </w:pPr>
            <w:r>
              <w:t>96</w:t>
            </w:r>
          </w:p>
        </w:tc>
        <w:tc>
          <w:tcPr>
            <w:tcW w:w="840" w:type="dxa"/>
            <w:tcBorders>
              <w:top w:val="nil"/>
              <w:left w:val="nil"/>
              <w:bottom w:val="nil"/>
              <w:right w:val="nil"/>
            </w:tcBorders>
          </w:tcPr>
          <w:p w:rsidR="00000000" w:rsidRDefault="00060E2B">
            <w:pPr>
              <w:pStyle w:val="aa"/>
              <w:jc w:val="center"/>
            </w:pPr>
            <w:r>
              <w:t>100</w:t>
            </w:r>
          </w:p>
        </w:tc>
        <w:tc>
          <w:tcPr>
            <w:tcW w:w="980" w:type="dxa"/>
            <w:tcBorders>
              <w:top w:val="nil"/>
              <w:left w:val="nil"/>
              <w:bottom w:val="nil"/>
              <w:right w:val="nil"/>
            </w:tcBorders>
          </w:tcPr>
          <w:p w:rsidR="00000000" w:rsidRDefault="00060E2B">
            <w:pPr>
              <w:pStyle w:val="aa"/>
              <w:jc w:val="center"/>
            </w:pPr>
            <w:r>
              <w:t>104</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5 - 9</w:t>
            </w:r>
          </w:p>
        </w:tc>
        <w:tc>
          <w:tcPr>
            <w:tcW w:w="840" w:type="dxa"/>
            <w:tcBorders>
              <w:top w:val="nil"/>
              <w:left w:val="nil"/>
              <w:bottom w:val="nil"/>
              <w:right w:val="nil"/>
            </w:tcBorders>
          </w:tcPr>
          <w:p w:rsidR="00000000" w:rsidRDefault="00060E2B">
            <w:pPr>
              <w:pStyle w:val="aa"/>
              <w:jc w:val="center"/>
            </w:pPr>
            <w:r>
              <w:t>56</w:t>
            </w:r>
          </w:p>
        </w:tc>
        <w:tc>
          <w:tcPr>
            <w:tcW w:w="840" w:type="dxa"/>
            <w:tcBorders>
              <w:top w:val="nil"/>
              <w:left w:val="nil"/>
              <w:bottom w:val="nil"/>
              <w:right w:val="nil"/>
            </w:tcBorders>
          </w:tcPr>
          <w:p w:rsidR="00000000" w:rsidRDefault="00060E2B">
            <w:pPr>
              <w:pStyle w:val="aa"/>
              <w:jc w:val="center"/>
            </w:pPr>
            <w:r>
              <w:t>60</w:t>
            </w:r>
          </w:p>
        </w:tc>
        <w:tc>
          <w:tcPr>
            <w:tcW w:w="980" w:type="dxa"/>
            <w:tcBorders>
              <w:top w:val="nil"/>
              <w:left w:val="nil"/>
              <w:bottom w:val="nil"/>
              <w:right w:val="nil"/>
            </w:tcBorders>
          </w:tcPr>
          <w:p w:rsidR="00000000" w:rsidRDefault="00060E2B">
            <w:pPr>
              <w:pStyle w:val="aa"/>
              <w:jc w:val="center"/>
            </w:pPr>
            <w:r>
              <w:t>64</w:t>
            </w:r>
          </w:p>
        </w:tc>
        <w:tc>
          <w:tcPr>
            <w:tcW w:w="98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72</w:t>
            </w:r>
          </w:p>
        </w:tc>
        <w:tc>
          <w:tcPr>
            <w:tcW w:w="840" w:type="dxa"/>
            <w:tcBorders>
              <w:top w:val="nil"/>
              <w:left w:val="nil"/>
              <w:bottom w:val="nil"/>
              <w:right w:val="nil"/>
            </w:tcBorders>
          </w:tcPr>
          <w:p w:rsidR="00000000" w:rsidRDefault="00060E2B">
            <w:pPr>
              <w:pStyle w:val="aa"/>
              <w:jc w:val="center"/>
            </w:pPr>
            <w:r>
              <w:t>77</w:t>
            </w:r>
          </w:p>
        </w:tc>
        <w:tc>
          <w:tcPr>
            <w:tcW w:w="840" w:type="dxa"/>
            <w:tcBorders>
              <w:top w:val="nil"/>
              <w:left w:val="nil"/>
              <w:bottom w:val="nil"/>
              <w:right w:val="nil"/>
            </w:tcBorders>
          </w:tcPr>
          <w:p w:rsidR="00000000" w:rsidRDefault="00060E2B">
            <w:pPr>
              <w:pStyle w:val="aa"/>
              <w:jc w:val="center"/>
            </w:pPr>
            <w:r>
              <w:t>79</w:t>
            </w:r>
          </w:p>
        </w:tc>
        <w:tc>
          <w:tcPr>
            <w:tcW w:w="840" w:type="dxa"/>
            <w:tcBorders>
              <w:top w:val="nil"/>
              <w:left w:val="nil"/>
              <w:bottom w:val="nil"/>
              <w:right w:val="nil"/>
            </w:tcBorders>
          </w:tcPr>
          <w:p w:rsidR="00000000" w:rsidRDefault="00060E2B">
            <w:pPr>
              <w:pStyle w:val="aa"/>
              <w:jc w:val="center"/>
            </w:pPr>
            <w:r>
              <w:t>85</w:t>
            </w:r>
          </w:p>
        </w:tc>
        <w:tc>
          <w:tcPr>
            <w:tcW w:w="840" w:type="dxa"/>
            <w:tcBorders>
              <w:top w:val="nil"/>
              <w:left w:val="nil"/>
              <w:bottom w:val="nil"/>
              <w:right w:val="nil"/>
            </w:tcBorders>
          </w:tcPr>
          <w:p w:rsidR="00000000" w:rsidRDefault="00060E2B">
            <w:pPr>
              <w:pStyle w:val="aa"/>
              <w:jc w:val="center"/>
            </w:pPr>
            <w:r>
              <w:t>87</w:t>
            </w:r>
          </w:p>
        </w:tc>
        <w:tc>
          <w:tcPr>
            <w:tcW w:w="980" w:type="dxa"/>
            <w:tcBorders>
              <w:top w:val="nil"/>
              <w:left w:val="nil"/>
              <w:bottom w:val="nil"/>
              <w:right w:val="nil"/>
            </w:tcBorders>
          </w:tcPr>
          <w:p w:rsidR="00000000" w:rsidRDefault="00060E2B">
            <w:pPr>
              <w:pStyle w:val="aa"/>
              <w:jc w:val="center"/>
            </w:pPr>
            <w:r>
              <w:t>93</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10</w:t>
            </w:r>
          </w:p>
        </w:tc>
        <w:tc>
          <w:tcPr>
            <w:tcW w:w="840" w:type="dxa"/>
            <w:tcBorders>
              <w:top w:val="nil"/>
              <w:left w:val="nil"/>
              <w:bottom w:val="nil"/>
              <w:right w:val="nil"/>
            </w:tcBorders>
          </w:tcPr>
          <w:p w:rsidR="00000000" w:rsidRDefault="00060E2B">
            <w:pPr>
              <w:pStyle w:val="aa"/>
              <w:jc w:val="center"/>
            </w:pPr>
            <w:r>
              <w:t>50</w:t>
            </w:r>
          </w:p>
        </w:tc>
        <w:tc>
          <w:tcPr>
            <w:tcW w:w="840" w:type="dxa"/>
            <w:tcBorders>
              <w:top w:val="nil"/>
              <w:left w:val="nil"/>
              <w:bottom w:val="nil"/>
              <w:right w:val="nil"/>
            </w:tcBorders>
          </w:tcPr>
          <w:p w:rsidR="00000000" w:rsidRDefault="00060E2B">
            <w:pPr>
              <w:pStyle w:val="aa"/>
              <w:jc w:val="center"/>
            </w:pPr>
            <w:r>
              <w:t>59</w:t>
            </w:r>
          </w:p>
        </w:tc>
        <w:tc>
          <w:tcPr>
            <w:tcW w:w="980" w:type="dxa"/>
            <w:tcBorders>
              <w:top w:val="nil"/>
              <w:left w:val="nil"/>
              <w:bottom w:val="nil"/>
              <w:right w:val="nil"/>
            </w:tcBorders>
          </w:tcPr>
          <w:p w:rsidR="00000000" w:rsidRDefault="00060E2B">
            <w:pPr>
              <w:pStyle w:val="aa"/>
              <w:jc w:val="center"/>
            </w:pPr>
            <w:r>
              <w:t>63</w:t>
            </w:r>
          </w:p>
        </w:tc>
        <w:tc>
          <w:tcPr>
            <w:tcW w:w="980" w:type="dxa"/>
            <w:tcBorders>
              <w:top w:val="nil"/>
              <w:left w:val="nil"/>
              <w:bottom w:val="nil"/>
              <w:right w:val="nil"/>
            </w:tcBorders>
          </w:tcPr>
          <w:p w:rsidR="00000000" w:rsidRDefault="00060E2B">
            <w:pPr>
              <w:pStyle w:val="aa"/>
              <w:jc w:val="center"/>
            </w:pPr>
            <w:r>
              <w:t>66</w:t>
            </w:r>
          </w:p>
        </w:tc>
        <w:tc>
          <w:tcPr>
            <w:tcW w:w="84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75</w:t>
            </w:r>
          </w:p>
        </w:tc>
        <w:tc>
          <w:tcPr>
            <w:tcW w:w="840" w:type="dxa"/>
            <w:tcBorders>
              <w:top w:val="nil"/>
              <w:left w:val="nil"/>
              <w:bottom w:val="nil"/>
              <w:right w:val="nil"/>
            </w:tcBorders>
          </w:tcPr>
          <w:p w:rsidR="00000000" w:rsidRDefault="00060E2B">
            <w:pPr>
              <w:pStyle w:val="aa"/>
              <w:jc w:val="center"/>
            </w:pPr>
            <w:r>
              <w:t>80</w:t>
            </w:r>
          </w:p>
        </w:tc>
        <w:tc>
          <w:tcPr>
            <w:tcW w:w="840" w:type="dxa"/>
            <w:tcBorders>
              <w:top w:val="nil"/>
              <w:left w:val="nil"/>
              <w:bottom w:val="nil"/>
              <w:right w:val="nil"/>
            </w:tcBorders>
          </w:tcPr>
          <w:p w:rsidR="00000000" w:rsidRDefault="00060E2B">
            <w:pPr>
              <w:pStyle w:val="aa"/>
              <w:jc w:val="center"/>
            </w:pPr>
            <w:r>
              <w:t>84</w:t>
            </w:r>
          </w:p>
        </w:tc>
        <w:tc>
          <w:tcPr>
            <w:tcW w:w="980" w:type="dxa"/>
            <w:tcBorders>
              <w:top w:val="nil"/>
              <w:left w:val="nil"/>
              <w:bottom w:val="nil"/>
              <w:right w:val="nil"/>
            </w:tcBorders>
          </w:tcPr>
          <w:p w:rsidR="00000000" w:rsidRDefault="00060E2B">
            <w:pPr>
              <w:pStyle w:val="aa"/>
              <w:jc w:val="center"/>
            </w:pPr>
            <w:r>
              <w:t>89</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11</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57</w:t>
            </w:r>
          </w:p>
        </w:tc>
        <w:tc>
          <w:tcPr>
            <w:tcW w:w="980" w:type="dxa"/>
            <w:tcBorders>
              <w:top w:val="nil"/>
              <w:left w:val="nil"/>
              <w:bottom w:val="nil"/>
              <w:right w:val="nil"/>
            </w:tcBorders>
          </w:tcPr>
          <w:p w:rsidR="00000000" w:rsidRDefault="00060E2B">
            <w:pPr>
              <w:pStyle w:val="aa"/>
              <w:jc w:val="center"/>
            </w:pPr>
            <w:r>
              <w:t>61</w:t>
            </w:r>
          </w:p>
        </w:tc>
        <w:tc>
          <w:tcPr>
            <w:tcW w:w="980" w:type="dxa"/>
            <w:tcBorders>
              <w:top w:val="nil"/>
              <w:left w:val="nil"/>
              <w:bottom w:val="nil"/>
              <w:right w:val="nil"/>
            </w:tcBorders>
          </w:tcPr>
          <w:p w:rsidR="00000000" w:rsidRDefault="00060E2B">
            <w:pPr>
              <w:pStyle w:val="aa"/>
              <w:jc w:val="center"/>
            </w:pPr>
            <w:r>
              <w:t>66</w:t>
            </w:r>
          </w:p>
        </w:tc>
        <w:tc>
          <w:tcPr>
            <w:tcW w:w="84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75</w:t>
            </w:r>
          </w:p>
        </w:tc>
        <w:tc>
          <w:tcPr>
            <w:tcW w:w="840" w:type="dxa"/>
            <w:tcBorders>
              <w:top w:val="nil"/>
              <w:left w:val="nil"/>
              <w:bottom w:val="nil"/>
              <w:right w:val="nil"/>
            </w:tcBorders>
          </w:tcPr>
          <w:p w:rsidR="00000000" w:rsidRDefault="00060E2B">
            <w:pPr>
              <w:pStyle w:val="aa"/>
              <w:jc w:val="center"/>
            </w:pPr>
            <w:r>
              <w:t>80</w:t>
            </w:r>
          </w:p>
        </w:tc>
        <w:tc>
          <w:tcPr>
            <w:tcW w:w="840" w:type="dxa"/>
            <w:tcBorders>
              <w:top w:val="nil"/>
              <w:left w:val="nil"/>
              <w:bottom w:val="nil"/>
              <w:right w:val="nil"/>
            </w:tcBorders>
          </w:tcPr>
          <w:p w:rsidR="00000000" w:rsidRDefault="00060E2B">
            <w:pPr>
              <w:pStyle w:val="aa"/>
              <w:jc w:val="center"/>
            </w:pPr>
            <w:r>
              <w:t>84</w:t>
            </w:r>
          </w:p>
        </w:tc>
        <w:tc>
          <w:tcPr>
            <w:tcW w:w="980" w:type="dxa"/>
            <w:tcBorders>
              <w:top w:val="nil"/>
              <w:left w:val="nil"/>
              <w:bottom w:val="nil"/>
              <w:right w:val="nil"/>
            </w:tcBorders>
          </w:tcPr>
          <w:p w:rsidR="00000000" w:rsidRDefault="00060E2B">
            <w:pPr>
              <w:pStyle w:val="aa"/>
              <w:jc w:val="center"/>
            </w:pPr>
            <w:r>
              <w:t>89</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12</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57</w:t>
            </w:r>
          </w:p>
        </w:tc>
        <w:tc>
          <w:tcPr>
            <w:tcW w:w="980" w:type="dxa"/>
            <w:tcBorders>
              <w:top w:val="nil"/>
              <w:left w:val="nil"/>
              <w:bottom w:val="nil"/>
              <w:right w:val="nil"/>
            </w:tcBorders>
          </w:tcPr>
          <w:p w:rsidR="00000000" w:rsidRDefault="00060E2B">
            <w:pPr>
              <w:pStyle w:val="aa"/>
              <w:jc w:val="center"/>
            </w:pPr>
            <w:r>
              <w:t>61</w:t>
            </w:r>
          </w:p>
        </w:tc>
        <w:tc>
          <w:tcPr>
            <w:tcW w:w="980" w:type="dxa"/>
            <w:tcBorders>
              <w:top w:val="nil"/>
              <w:left w:val="nil"/>
              <w:bottom w:val="nil"/>
              <w:right w:val="nil"/>
            </w:tcBorders>
          </w:tcPr>
          <w:p w:rsidR="00000000" w:rsidRDefault="00060E2B">
            <w:pPr>
              <w:pStyle w:val="aa"/>
              <w:jc w:val="center"/>
            </w:pPr>
            <w:r>
              <w:t>66</w:t>
            </w:r>
          </w:p>
        </w:tc>
        <w:tc>
          <w:tcPr>
            <w:tcW w:w="84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73</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79</w:t>
            </w:r>
          </w:p>
        </w:tc>
        <w:tc>
          <w:tcPr>
            <w:tcW w:w="840" w:type="dxa"/>
            <w:tcBorders>
              <w:top w:val="nil"/>
              <w:left w:val="nil"/>
              <w:bottom w:val="nil"/>
              <w:right w:val="nil"/>
            </w:tcBorders>
          </w:tcPr>
          <w:p w:rsidR="00000000" w:rsidRDefault="00060E2B">
            <w:pPr>
              <w:pStyle w:val="aa"/>
              <w:jc w:val="center"/>
            </w:pPr>
            <w:r>
              <w:t>83</w:t>
            </w:r>
          </w:p>
        </w:tc>
        <w:tc>
          <w:tcPr>
            <w:tcW w:w="980" w:type="dxa"/>
            <w:tcBorders>
              <w:top w:val="nil"/>
              <w:left w:val="nil"/>
              <w:bottom w:val="nil"/>
              <w:right w:val="nil"/>
            </w:tcBorders>
          </w:tcPr>
          <w:p w:rsidR="00000000" w:rsidRDefault="00060E2B">
            <w:pPr>
              <w:pStyle w:val="aa"/>
              <w:jc w:val="center"/>
            </w:pPr>
            <w:r>
              <w:t>88</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13</w:t>
            </w:r>
          </w:p>
        </w:tc>
        <w:tc>
          <w:tcPr>
            <w:tcW w:w="840" w:type="dxa"/>
            <w:tcBorders>
              <w:top w:val="nil"/>
              <w:left w:val="nil"/>
              <w:bottom w:val="nil"/>
              <w:right w:val="nil"/>
            </w:tcBorders>
          </w:tcPr>
          <w:p w:rsidR="00000000" w:rsidRDefault="00060E2B">
            <w:pPr>
              <w:pStyle w:val="aa"/>
              <w:jc w:val="center"/>
            </w:pPr>
            <w:r>
              <w:t>49</w:t>
            </w:r>
          </w:p>
        </w:tc>
        <w:tc>
          <w:tcPr>
            <w:tcW w:w="840" w:type="dxa"/>
            <w:tcBorders>
              <w:top w:val="nil"/>
              <w:left w:val="nil"/>
              <w:bottom w:val="nil"/>
              <w:right w:val="nil"/>
            </w:tcBorders>
          </w:tcPr>
          <w:p w:rsidR="00000000" w:rsidRDefault="00060E2B">
            <w:pPr>
              <w:pStyle w:val="aa"/>
              <w:jc w:val="center"/>
            </w:pPr>
            <w:r>
              <w:t>58</w:t>
            </w:r>
          </w:p>
        </w:tc>
        <w:tc>
          <w:tcPr>
            <w:tcW w:w="980" w:type="dxa"/>
            <w:tcBorders>
              <w:top w:val="nil"/>
              <w:left w:val="nil"/>
              <w:bottom w:val="nil"/>
              <w:right w:val="nil"/>
            </w:tcBorders>
          </w:tcPr>
          <w:p w:rsidR="00000000" w:rsidRDefault="00060E2B">
            <w:pPr>
              <w:pStyle w:val="aa"/>
              <w:jc w:val="center"/>
            </w:pPr>
            <w:r>
              <w:t>62</w:t>
            </w:r>
          </w:p>
        </w:tc>
        <w:tc>
          <w:tcPr>
            <w:tcW w:w="980" w:type="dxa"/>
            <w:tcBorders>
              <w:top w:val="nil"/>
              <w:left w:val="nil"/>
              <w:bottom w:val="nil"/>
              <w:right w:val="nil"/>
            </w:tcBorders>
          </w:tcPr>
          <w:p w:rsidR="00000000" w:rsidRDefault="00060E2B">
            <w:pPr>
              <w:pStyle w:val="aa"/>
              <w:jc w:val="center"/>
            </w:pPr>
            <w:r>
              <w:t>68</w:t>
            </w:r>
          </w:p>
        </w:tc>
        <w:tc>
          <w:tcPr>
            <w:tcW w:w="84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76</w:t>
            </w:r>
          </w:p>
        </w:tc>
        <w:tc>
          <w:tcPr>
            <w:tcW w:w="840" w:type="dxa"/>
            <w:tcBorders>
              <w:top w:val="nil"/>
              <w:left w:val="nil"/>
              <w:bottom w:val="nil"/>
              <w:right w:val="nil"/>
            </w:tcBorders>
          </w:tcPr>
          <w:p w:rsidR="00000000" w:rsidRDefault="00060E2B">
            <w:pPr>
              <w:pStyle w:val="aa"/>
              <w:jc w:val="center"/>
            </w:pPr>
            <w:r>
              <w:t>81</w:t>
            </w:r>
          </w:p>
        </w:tc>
        <w:tc>
          <w:tcPr>
            <w:tcW w:w="840" w:type="dxa"/>
            <w:tcBorders>
              <w:top w:val="nil"/>
              <w:left w:val="nil"/>
              <w:bottom w:val="nil"/>
              <w:right w:val="nil"/>
            </w:tcBorders>
          </w:tcPr>
          <w:p w:rsidR="00000000" w:rsidRDefault="00060E2B">
            <w:pPr>
              <w:pStyle w:val="aa"/>
              <w:jc w:val="center"/>
            </w:pPr>
            <w:r>
              <w:t>85</w:t>
            </w:r>
          </w:p>
        </w:tc>
        <w:tc>
          <w:tcPr>
            <w:tcW w:w="980" w:type="dxa"/>
            <w:tcBorders>
              <w:top w:val="nil"/>
              <w:left w:val="nil"/>
              <w:bottom w:val="nil"/>
              <w:right w:val="nil"/>
            </w:tcBorders>
          </w:tcPr>
          <w:p w:rsidR="00000000" w:rsidRDefault="00060E2B">
            <w:pPr>
              <w:pStyle w:val="aa"/>
              <w:jc w:val="center"/>
            </w:pPr>
            <w:r>
              <w:t>90</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14</w:t>
            </w:r>
          </w:p>
        </w:tc>
        <w:tc>
          <w:tcPr>
            <w:tcW w:w="840" w:type="dxa"/>
            <w:tcBorders>
              <w:top w:val="nil"/>
              <w:left w:val="nil"/>
              <w:bottom w:val="nil"/>
              <w:right w:val="nil"/>
            </w:tcBorders>
          </w:tcPr>
          <w:p w:rsidR="00000000" w:rsidRDefault="00060E2B">
            <w:pPr>
              <w:pStyle w:val="aa"/>
              <w:jc w:val="center"/>
            </w:pPr>
            <w:r>
              <w:t>49</w:t>
            </w:r>
          </w:p>
        </w:tc>
        <w:tc>
          <w:tcPr>
            <w:tcW w:w="840" w:type="dxa"/>
            <w:tcBorders>
              <w:top w:val="nil"/>
              <w:left w:val="nil"/>
              <w:bottom w:val="nil"/>
              <w:right w:val="nil"/>
            </w:tcBorders>
          </w:tcPr>
          <w:p w:rsidR="00000000" w:rsidRDefault="00060E2B">
            <w:pPr>
              <w:pStyle w:val="aa"/>
              <w:jc w:val="center"/>
            </w:pPr>
            <w:r>
              <w:t>58</w:t>
            </w:r>
          </w:p>
        </w:tc>
        <w:tc>
          <w:tcPr>
            <w:tcW w:w="980" w:type="dxa"/>
            <w:tcBorders>
              <w:top w:val="nil"/>
              <w:left w:val="nil"/>
              <w:bottom w:val="nil"/>
              <w:right w:val="nil"/>
            </w:tcBorders>
          </w:tcPr>
          <w:p w:rsidR="00000000" w:rsidRDefault="00060E2B">
            <w:pPr>
              <w:pStyle w:val="aa"/>
              <w:jc w:val="center"/>
            </w:pPr>
            <w:r>
              <w:t>63</w:t>
            </w:r>
          </w:p>
        </w:tc>
        <w:tc>
          <w:tcPr>
            <w:tcW w:w="980" w:type="dxa"/>
            <w:tcBorders>
              <w:top w:val="nil"/>
              <w:left w:val="nil"/>
              <w:bottom w:val="nil"/>
              <w:right w:val="nil"/>
            </w:tcBorders>
          </w:tcPr>
          <w:p w:rsidR="00000000" w:rsidRDefault="00060E2B">
            <w:pPr>
              <w:pStyle w:val="aa"/>
              <w:jc w:val="center"/>
            </w:pPr>
            <w:r>
              <w:t>69</w:t>
            </w:r>
          </w:p>
        </w:tc>
        <w:tc>
          <w:tcPr>
            <w:tcW w:w="840" w:type="dxa"/>
            <w:tcBorders>
              <w:top w:val="nil"/>
              <w:left w:val="nil"/>
              <w:bottom w:val="nil"/>
              <w:right w:val="nil"/>
            </w:tcBorders>
          </w:tcPr>
          <w:p w:rsidR="00000000" w:rsidRDefault="00060E2B">
            <w:pPr>
              <w:pStyle w:val="aa"/>
              <w:jc w:val="center"/>
            </w:pPr>
            <w:r>
              <w:t>71</w:t>
            </w:r>
          </w:p>
        </w:tc>
        <w:tc>
          <w:tcPr>
            <w:tcW w:w="840" w:type="dxa"/>
            <w:tcBorders>
              <w:top w:val="nil"/>
              <w:left w:val="nil"/>
              <w:bottom w:val="nil"/>
              <w:right w:val="nil"/>
            </w:tcBorders>
          </w:tcPr>
          <w:p w:rsidR="00000000" w:rsidRDefault="00060E2B">
            <w:pPr>
              <w:pStyle w:val="aa"/>
              <w:jc w:val="center"/>
            </w:pPr>
            <w:r>
              <w:t>75</w:t>
            </w:r>
          </w:p>
        </w:tc>
        <w:tc>
          <w:tcPr>
            <w:tcW w:w="840" w:type="dxa"/>
            <w:tcBorders>
              <w:top w:val="nil"/>
              <w:left w:val="nil"/>
              <w:bottom w:val="nil"/>
              <w:right w:val="nil"/>
            </w:tcBorders>
          </w:tcPr>
          <w:p w:rsidR="00000000" w:rsidRDefault="00060E2B">
            <w:pPr>
              <w:pStyle w:val="aa"/>
              <w:jc w:val="center"/>
            </w:pPr>
            <w:r>
              <w:t>78</w:t>
            </w:r>
          </w:p>
        </w:tc>
        <w:tc>
          <w:tcPr>
            <w:tcW w:w="840" w:type="dxa"/>
            <w:tcBorders>
              <w:top w:val="nil"/>
              <w:left w:val="nil"/>
              <w:bottom w:val="nil"/>
              <w:right w:val="nil"/>
            </w:tcBorders>
          </w:tcPr>
          <w:p w:rsidR="00000000" w:rsidRDefault="00060E2B">
            <w:pPr>
              <w:pStyle w:val="aa"/>
              <w:jc w:val="center"/>
            </w:pPr>
            <w:r>
              <w:t>82</w:t>
            </w:r>
          </w:p>
        </w:tc>
        <w:tc>
          <w:tcPr>
            <w:tcW w:w="840" w:type="dxa"/>
            <w:tcBorders>
              <w:top w:val="nil"/>
              <w:left w:val="nil"/>
              <w:bottom w:val="nil"/>
              <w:right w:val="nil"/>
            </w:tcBorders>
          </w:tcPr>
          <w:p w:rsidR="00000000" w:rsidRDefault="00060E2B">
            <w:pPr>
              <w:pStyle w:val="aa"/>
              <w:jc w:val="center"/>
            </w:pPr>
            <w:r>
              <w:t>87</w:t>
            </w:r>
          </w:p>
        </w:tc>
        <w:tc>
          <w:tcPr>
            <w:tcW w:w="980" w:type="dxa"/>
            <w:tcBorders>
              <w:top w:val="nil"/>
              <w:left w:val="nil"/>
              <w:bottom w:val="nil"/>
              <w:right w:val="nil"/>
            </w:tcBorders>
          </w:tcPr>
          <w:p w:rsidR="00000000" w:rsidRDefault="00060E2B">
            <w:pPr>
              <w:pStyle w:val="aa"/>
              <w:jc w:val="center"/>
            </w:pPr>
            <w:r>
              <w:t>91</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15</w:t>
            </w:r>
          </w:p>
        </w:tc>
        <w:tc>
          <w:tcPr>
            <w:tcW w:w="840" w:type="dxa"/>
            <w:tcBorders>
              <w:top w:val="nil"/>
              <w:left w:val="nil"/>
              <w:bottom w:val="nil"/>
              <w:right w:val="nil"/>
            </w:tcBorders>
          </w:tcPr>
          <w:p w:rsidR="00000000" w:rsidRDefault="00060E2B">
            <w:pPr>
              <w:pStyle w:val="aa"/>
              <w:jc w:val="center"/>
            </w:pPr>
            <w:r>
              <w:t>51</w:t>
            </w:r>
          </w:p>
        </w:tc>
        <w:tc>
          <w:tcPr>
            <w:tcW w:w="840" w:type="dxa"/>
            <w:tcBorders>
              <w:top w:val="nil"/>
              <w:left w:val="nil"/>
              <w:bottom w:val="nil"/>
              <w:right w:val="nil"/>
            </w:tcBorders>
          </w:tcPr>
          <w:p w:rsidR="00000000" w:rsidRDefault="00060E2B">
            <w:pPr>
              <w:pStyle w:val="aa"/>
              <w:jc w:val="center"/>
            </w:pPr>
            <w:r>
              <w:t>60</w:t>
            </w:r>
          </w:p>
        </w:tc>
        <w:tc>
          <w:tcPr>
            <w:tcW w:w="980" w:type="dxa"/>
            <w:tcBorders>
              <w:top w:val="nil"/>
              <w:left w:val="nil"/>
              <w:bottom w:val="nil"/>
              <w:right w:val="nil"/>
            </w:tcBorders>
          </w:tcPr>
          <w:p w:rsidR="00000000" w:rsidRDefault="00060E2B">
            <w:pPr>
              <w:pStyle w:val="aa"/>
              <w:jc w:val="center"/>
            </w:pPr>
            <w:r>
              <w:t>64</w:t>
            </w:r>
          </w:p>
        </w:tc>
        <w:tc>
          <w:tcPr>
            <w:tcW w:w="980" w:type="dxa"/>
            <w:tcBorders>
              <w:top w:val="nil"/>
              <w:left w:val="nil"/>
              <w:bottom w:val="nil"/>
              <w:right w:val="nil"/>
            </w:tcBorders>
          </w:tcPr>
          <w:p w:rsidR="00000000" w:rsidRDefault="00060E2B">
            <w:pPr>
              <w:pStyle w:val="aa"/>
              <w:jc w:val="center"/>
            </w:pPr>
            <w:r>
              <w:t>71</w:t>
            </w:r>
          </w:p>
        </w:tc>
        <w:tc>
          <w:tcPr>
            <w:tcW w:w="840" w:type="dxa"/>
            <w:tcBorders>
              <w:top w:val="nil"/>
              <w:left w:val="nil"/>
              <w:bottom w:val="nil"/>
              <w:right w:val="nil"/>
            </w:tcBorders>
          </w:tcPr>
          <w:p w:rsidR="00000000" w:rsidRDefault="00060E2B">
            <w:pPr>
              <w:pStyle w:val="aa"/>
              <w:jc w:val="center"/>
            </w:pPr>
            <w:r>
              <w:t>72</w:t>
            </w:r>
          </w:p>
        </w:tc>
        <w:tc>
          <w:tcPr>
            <w:tcW w:w="840" w:type="dxa"/>
            <w:tcBorders>
              <w:top w:val="nil"/>
              <w:left w:val="nil"/>
              <w:bottom w:val="nil"/>
              <w:right w:val="nil"/>
            </w:tcBorders>
          </w:tcPr>
          <w:p w:rsidR="00000000" w:rsidRDefault="00060E2B">
            <w:pPr>
              <w:pStyle w:val="aa"/>
              <w:jc w:val="center"/>
            </w:pPr>
            <w:r>
              <w:t>76</w:t>
            </w:r>
          </w:p>
        </w:tc>
        <w:tc>
          <w:tcPr>
            <w:tcW w:w="840" w:type="dxa"/>
            <w:tcBorders>
              <w:top w:val="nil"/>
              <w:left w:val="nil"/>
              <w:bottom w:val="nil"/>
              <w:right w:val="nil"/>
            </w:tcBorders>
          </w:tcPr>
          <w:p w:rsidR="00000000" w:rsidRDefault="00060E2B">
            <w:pPr>
              <w:pStyle w:val="aa"/>
              <w:jc w:val="center"/>
            </w:pPr>
            <w:r>
              <w:t>79</w:t>
            </w:r>
          </w:p>
        </w:tc>
        <w:tc>
          <w:tcPr>
            <w:tcW w:w="840" w:type="dxa"/>
            <w:tcBorders>
              <w:top w:val="nil"/>
              <w:left w:val="nil"/>
              <w:bottom w:val="nil"/>
              <w:right w:val="nil"/>
            </w:tcBorders>
          </w:tcPr>
          <w:p w:rsidR="00000000" w:rsidRDefault="00060E2B">
            <w:pPr>
              <w:pStyle w:val="aa"/>
              <w:jc w:val="center"/>
            </w:pPr>
            <w:r>
              <w:t>84</w:t>
            </w:r>
          </w:p>
        </w:tc>
        <w:tc>
          <w:tcPr>
            <w:tcW w:w="840" w:type="dxa"/>
            <w:tcBorders>
              <w:top w:val="nil"/>
              <w:left w:val="nil"/>
              <w:bottom w:val="nil"/>
              <w:right w:val="nil"/>
            </w:tcBorders>
          </w:tcPr>
          <w:p w:rsidR="00000000" w:rsidRDefault="00060E2B">
            <w:pPr>
              <w:pStyle w:val="aa"/>
              <w:jc w:val="center"/>
            </w:pPr>
            <w:r>
              <w:t>88</w:t>
            </w:r>
          </w:p>
        </w:tc>
        <w:tc>
          <w:tcPr>
            <w:tcW w:w="980" w:type="dxa"/>
            <w:tcBorders>
              <w:top w:val="nil"/>
              <w:left w:val="nil"/>
              <w:bottom w:val="nil"/>
              <w:right w:val="nil"/>
            </w:tcBorders>
          </w:tcPr>
          <w:p w:rsidR="00000000" w:rsidRDefault="00060E2B">
            <w:pPr>
              <w:pStyle w:val="aa"/>
              <w:jc w:val="center"/>
            </w:pPr>
            <w:r>
              <w:t>93</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16 и более</w:t>
            </w:r>
          </w:p>
        </w:tc>
        <w:tc>
          <w:tcPr>
            <w:tcW w:w="840" w:type="dxa"/>
            <w:tcBorders>
              <w:top w:val="nil"/>
              <w:left w:val="nil"/>
              <w:bottom w:val="nil"/>
              <w:right w:val="nil"/>
            </w:tcBorders>
          </w:tcPr>
          <w:p w:rsidR="00000000" w:rsidRDefault="00060E2B">
            <w:pPr>
              <w:pStyle w:val="aa"/>
              <w:jc w:val="center"/>
            </w:pPr>
            <w:r>
              <w:t>53</w:t>
            </w:r>
          </w:p>
        </w:tc>
        <w:tc>
          <w:tcPr>
            <w:tcW w:w="840" w:type="dxa"/>
            <w:tcBorders>
              <w:top w:val="nil"/>
              <w:left w:val="nil"/>
              <w:bottom w:val="nil"/>
              <w:right w:val="nil"/>
            </w:tcBorders>
          </w:tcPr>
          <w:p w:rsidR="00000000" w:rsidRDefault="00060E2B">
            <w:pPr>
              <w:pStyle w:val="aa"/>
              <w:jc w:val="center"/>
            </w:pPr>
            <w:r>
              <w:t>62</w:t>
            </w:r>
          </w:p>
        </w:tc>
        <w:tc>
          <w:tcPr>
            <w:tcW w:w="980" w:type="dxa"/>
            <w:tcBorders>
              <w:top w:val="nil"/>
              <w:left w:val="nil"/>
              <w:bottom w:val="nil"/>
              <w:right w:val="nil"/>
            </w:tcBorders>
          </w:tcPr>
          <w:p w:rsidR="00000000" w:rsidRDefault="00060E2B">
            <w:pPr>
              <w:pStyle w:val="aa"/>
              <w:jc w:val="center"/>
            </w:pPr>
            <w:r>
              <w:t>66</w:t>
            </w:r>
          </w:p>
        </w:tc>
        <w:tc>
          <w:tcPr>
            <w:tcW w:w="980" w:type="dxa"/>
            <w:tcBorders>
              <w:top w:val="nil"/>
              <w:left w:val="nil"/>
              <w:bottom w:val="nil"/>
              <w:right w:val="nil"/>
            </w:tcBorders>
          </w:tcPr>
          <w:p w:rsidR="00000000" w:rsidRDefault="00060E2B">
            <w:pPr>
              <w:pStyle w:val="aa"/>
              <w:jc w:val="center"/>
            </w:pPr>
            <w:r>
              <w:t>73</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78</w:t>
            </w:r>
          </w:p>
        </w:tc>
        <w:tc>
          <w:tcPr>
            <w:tcW w:w="840" w:type="dxa"/>
            <w:tcBorders>
              <w:top w:val="nil"/>
              <w:left w:val="nil"/>
              <w:bottom w:val="nil"/>
              <w:right w:val="nil"/>
            </w:tcBorders>
          </w:tcPr>
          <w:p w:rsidR="00000000" w:rsidRDefault="00060E2B">
            <w:pPr>
              <w:pStyle w:val="aa"/>
              <w:jc w:val="center"/>
            </w:pPr>
            <w:r>
              <w:t>82</w:t>
            </w:r>
          </w:p>
        </w:tc>
        <w:tc>
          <w:tcPr>
            <w:tcW w:w="840" w:type="dxa"/>
            <w:tcBorders>
              <w:top w:val="nil"/>
              <w:left w:val="nil"/>
              <w:bottom w:val="nil"/>
              <w:right w:val="nil"/>
            </w:tcBorders>
          </w:tcPr>
          <w:p w:rsidR="00000000" w:rsidRDefault="00060E2B">
            <w:pPr>
              <w:pStyle w:val="aa"/>
              <w:jc w:val="center"/>
            </w:pPr>
            <w:r>
              <w:t>86</w:t>
            </w:r>
          </w:p>
        </w:tc>
        <w:tc>
          <w:tcPr>
            <w:tcW w:w="840" w:type="dxa"/>
            <w:tcBorders>
              <w:top w:val="nil"/>
              <w:left w:val="nil"/>
              <w:bottom w:val="nil"/>
              <w:right w:val="nil"/>
            </w:tcBorders>
          </w:tcPr>
          <w:p w:rsidR="00000000" w:rsidRDefault="00060E2B">
            <w:pPr>
              <w:pStyle w:val="aa"/>
              <w:jc w:val="center"/>
            </w:pPr>
            <w:r>
              <w:t>91</w:t>
            </w:r>
          </w:p>
        </w:tc>
        <w:tc>
          <w:tcPr>
            <w:tcW w:w="980" w:type="dxa"/>
            <w:tcBorders>
              <w:top w:val="nil"/>
              <w:left w:val="nil"/>
              <w:bottom w:val="nil"/>
              <w:right w:val="nil"/>
            </w:tcBorders>
          </w:tcPr>
          <w:p w:rsidR="00000000" w:rsidRDefault="00060E2B">
            <w:pPr>
              <w:pStyle w:val="aa"/>
              <w:jc w:val="center"/>
            </w:pPr>
            <w:r>
              <w:t>95</w:t>
            </w:r>
          </w:p>
        </w:tc>
      </w:tr>
      <w:tr w:rsidR="00000000">
        <w:tblPrEx>
          <w:tblCellMar>
            <w:top w:w="0" w:type="dxa"/>
            <w:bottom w:w="0" w:type="dxa"/>
          </w:tblCellMar>
        </w:tblPrEx>
        <w:tc>
          <w:tcPr>
            <w:tcW w:w="10220" w:type="dxa"/>
            <w:gridSpan w:val="11"/>
            <w:tcBorders>
              <w:top w:val="nil"/>
              <w:left w:val="nil"/>
              <w:bottom w:val="nil"/>
              <w:right w:val="nil"/>
            </w:tcBorders>
          </w:tcPr>
          <w:p w:rsidR="00000000" w:rsidRDefault="00060E2B">
            <w:pPr>
              <w:pStyle w:val="1"/>
            </w:pPr>
            <w:r>
              <w:t>II. Многоквартирные дома или жилые дома после 1999 года постройки</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jc w:val="center"/>
            </w:pPr>
            <w:r>
              <w:t>34</w:t>
            </w:r>
          </w:p>
        </w:tc>
        <w:tc>
          <w:tcPr>
            <w:tcW w:w="840" w:type="dxa"/>
            <w:tcBorders>
              <w:top w:val="nil"/>
              <w:left w:val="nil"/>
              <w:bottom w:val="nil"/>
              <w:right w:val="nil"/>
            </w:tcBorders>
          </w:tcPr>
          <w:p w:rsidR="00000000" w:rsidRDefault="00060E2B">
            <w:pPr>
              <w:pStyle w:val="aa"/>
              <w:jc w:val="center"/>
            </w:pPr>
            <w:r>
              <w:t>40</w:t>
            </w:r>
          </w:p>
        </w:tc>
        <w:tc>
          <w:tcPr>
            <w:tcW w:w="980" w:type="dxa"/>
            <w:tcBorders>
              <w:top w:val="nil"/>
              <w:left w:val="nil"/>
              <w:bottom w:val="nil"/>
              <w:right w:val="nil"/>
            </w:tcBorders>
          </w:tcPr>
          <w:p w:rsidR="00000000" w:rsidRDefault="00060E2B">
            <w:pPr>
              <w:pStyle w:val="aa"/>
              <w:jc w:val="center"/>
            </w:pPr>
            <w:r>
              <w:t>45</w:t>
            </w:r>
          </w:p>
        </w:tc>
        <w:tc>
          <w:tcPr>
            <w:tcW w:w="980" w:type="dxa"/>
            <w:tcBorders>
              <w:top w:val="nil"/>
              <w:left w:val="nil"/>
              <w:bottom w:val="nil"/>
              <w:right w:val="nil"/>
            </w:tcBorders>
          </w:tcPr>
          <w:p w:rsidR="00000000" w:rsidRDefault="00060E2B">
            <w:pPr>
              <w:pStyle w:val="aa"/>
              <w:jc w:val="center"/>
            </w:pPr>
            <w:r>
              <w:t>51</w:t>
            </w:r>
          </w:p>
        </w:tc>
        <w:tc>
          <w:tcPr>
            <w:tcW w:w="840" w:type="dxa"/>
            <w:tcBorders>
              <w:top w:val="nil"/>
              <w:left w:val="nil"/>
              <w:bottom w:val="nil"/>
              <w:right w:val="nil"/>
            </w:tcBorders>
          </w:tcPr>
          <w:p w:rsidR="00000000" w:rsidRDefault="00060E2B">
            <w:pPr>
              <w:pStyle w:val="aa"/>
              <w:jc w:val="center"/>
            </w:pPr>
            <w:r>
              <w:t>57</w:t>
            </w:r>
          </w:p>
        </w:tc>
        <w:tc>
          <w:tcPr>
            <w:tcW w:w="840" w:type="dxa"/>
            <w:tcBorders>
              <w:top w:val="nil"/>
              <w:left w:val="nil"/>
              <w:bottom w:val="nil"/>
              <w:right w:val="nil"/>
            </w:tcBorders>
          </w:tcPr>
          <w:p w:rsidR="00000000" w:rsidRDefault="00060E2B">
            <w:pPr>
              <w:pStyle w:val="aa"/>
              <w:jc w:val="center"/>
            </w:pPr>
            <w:r>
              <w:t>63</w:t>
            </w:r>
          </w:p>
        </w:tc>
        <w:tc>
          <w:tcPr>
            <w:tcW w:w="840" w:type="dxa"/>
            <w:tcBorders>
              <w:top w:val="nil"/>
              <w:left w:val="nil"/>
              <w:bottom w:val="nil"/>
              <w:right w:val="nil"/>
            </w:tcBorders>
          </w:tcPr>
          <w:p w:rsidR="00000000" w:rsidRDefault="00060E2B">
            <w:pPr>
              <w:pStyle w:val="aa"/>
              <w:jc w:val="center"/>
            </w:pPr>
            <w:r>
              <w:t>68</w:t>
            </w:r>
          </w:p>
        </w:tc>
        <w:tc>
          <w:tcPr>
            <w:tcW w:w="840" w:type="dxa"/>
            <w:tcBorders>
              <w:top w:val="nil"/>
              <w:left w:val="nil"/>
              <w:bottom w:val="nil"/>
              <w:right w:val="nil"/>
            </w:tcBorders>
          </w:tcPr>
          <w:p w:rsidR="00000000" w:rsidRDefault="00060E2B">
            <w:pPr>
              <w:pStyle w:val="aa"/>
              <w:jc w:val="center"/>
            </w:pPr>
            <w:r>
              <w:t>74</w:t>
            </w:r>
          </w:p>
        </w:tc>
        <w:tc>
          <w:tcPr>
            <w:tcW w:w="840" w:type="dxa"/>
            <w:tcBorders>
              <w:top w:val="nil"/>
              <w:left w:val="nil"/>
              <w:bottom w:val="nil"/>
              <w:right w:val="nil"/>
            </w:tcBorders>
          </w:tcPr>
          <w:p w:rsidR="00000000" w:rsidRDefault="00060E2B">
            <w:pPr>
              <w:pStyle w:val="aa"/>
              <w:jc w:val="center"/>
            </w:pPr>
            <w:r>
              <w:t>81</w:t>
            </w:r>
          </w:p>
        </w:tc>
        <w:tc>
          <w:tcPr>
            <w:tcW w:w="980" w:type="dxa"/>
            <w:tcBorders>
              <w:top w:val="nil"/>
              <w:left w:val="nil"/>
              <w:bottom w:val="nil"/>
              <w:right w:val="nil"/>
            </w:tcBorders>
          </w:tcPr>
          <w:p w:rsidR="00000000" w:rsidRDefault="00060E2B">
            <w:pPr>
              <w:pStyle w:val="aa"/>
              <w:jc w:val="center"/>
            </w:pPr>
            <w:r>
              <w:t>86</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jc w:val="center"/>
            </w:pPr>
            <w:r>
              <w:t>29</w:t>
            </w:r>
          </w:p>
        </w:tc>
        <w:tc>
          <w:tcPr>
            <w:tcW w:w="840" w:type="dxa"/>
            <w:tcBorders>
              <w:top w:val="nil"/>
              <w:left w:val="nil"/>
              <w:bottom w:val="nil"/>
              <w:right w:val="nil"/>
            </w:tcBorders>
          </w:tcPr>
          <w:p w:rsidR="00000000" w:rsidRDefault="00060E2B">
            <w:pPr>
              <w:pStyle w:val="aa"/>
              <w:jc w:val="center"/>
            </w:pPr>
            <w:r>
              <w:t>33</w:t>
            </w:r>
          </w:p>
        </w:tc>
        <w:tc>
          <w:tcPr>
            <w:tcW w:w="980" w:type="dxa"/>
            <w:tcBorders>
              <w:top w:val="nil"/>
              <w:left w:val="nil"/>
              <w:bottom w:val="nil"/>
              <w:right w:val="nil"/>
            </w:tcBorders>
          </w:tcPr>
          <w:p w:rsidR="00000000" w:rsidRDefault="00060E2B">
            <w:pPr>
              <w:pStyle w:val="aa"/>
              <w:jc w:val="center"/>
            </w:pPr>
            <w:r>
              <w:t>38</w:t>
            </w:r>
          </w:p>
        </w:tc>
        <w:tc>
          <w:tcPr>
            <w:tcW w:w="980" w:type="dxa"/>
            <w:tcBorders>
              <w:top w:val="nil"/>
              <w:left w:val="nil"/>
              <w:bottom w:val="nil"/>
              <w:right w:val="nil"/>
            </w:tcBorders>
          </w:tcPr>
          <w:p w:rsidR="00000000" w:rsidRDefault="00060E2B">
            <w:pPr>
              <w:pStyle w:val="aa"/>
              <w:jc w:val="center"/>
            </w:pPr>
            <w:r>
              <w:t>43</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53</w:t>
            </w:r>
          </w:p>
        </w:tc>
        <w:tc>
          <w:tcPr>
            <w:tcW w:w="840" w:type="dxa"/>
            <w:tcBorders>
              <w:top w:val="nil"/>
              <w:left w:val="nil"/>
              <w:bottom w:val="nil"/>
              <w:right w:val="nil"/>
            </w:tcBorders>
          </w:tcPr>
          <w:p w:rsidR="00000000" w:rsidRDefault="00060E2B">
            <w:pPr>
              <w:pStyle w:val="aa"/>
              <w:jc w:val="center"/>
            </w:pPr>
            <w:r>
              <w:t>58</w:t>
            </w:r>
          </w:p>
        </w:tc>
        <w:tc>
          <w:tcPr>
            <w:tcW w:w="840" w:type="dxa"/>
            <w:tcBorders>
              <w:top w:val="nil"/>
              <w:left w:val="nil"/>
              <w:bottom w:val="nil"/>
              <w:right w:val="nil"/>
            </w:tcBorders>
          </w:tcPr>
          <w:p w:rsidR="00000000" w:rsidRDefault="00060E2B">
            <w:pPr>
              <w:pStyle w:val="aa"/>
              <w:jc w:val="center"/>
            </w:pPr>
            <w:r>
              <w:t>63</w:t>
            </w:r>
          </w:p>
        </w:tc>
        <w:tc>
          <w:tcPr>
            <w:tcW w:w="840" w:type="dxa"/>
            <w:tcBorders>
              <w:top w:val="nil"/>
              <w:left w:val="nil"/>
              <w:bottom w:val="nil"/>
              <w:right w:val="nil"/>
            </w:tcBorders>
          </w:tcPr>
          <w:p w:rsidR="00000000" w:rsidRDefault="00060E2B">
            <w:pPr>
              <w:pStyle w:val="aa"/>
              <w:jc w:val="center"/>
            </w:pPr>
            <w:r>
              <w:t>68</w:t>
            </w:r>
          </w:p>
        </w:tc>
        <w:tc>
          <w:tcPr>
            <w:tcW w:w="980" w:type="dxa"/>
            <w:tcBorders>
              <w:top w:val="nil"/>
              <w:left w:val="nil"/>
              <w:bottom w:val="nil"/>
              <w:right w:val="nil"/>
            </w:tcBorders>
          </w:tcPr>
          <w:p w:rsidR="00000000" w:rsidRDefault="00060E2B">
            <w:pPr>
              <w:pStyle w:val="aa"/>
              <w:jc w:val="center"/>
            </w:pPr>
            <w:r>
              <w:t>73</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jc w:val="center"/>
            </w:pPr>
            <w:r>
              <w:t>28</w:t>
            </w:r>
          </w:p>
        </w:tc>
        <w:tc>
          <w:tcPr>
            <w:tcW w:w="840" w:type="dxa"/>
            <w:tcBorders>
              <w:top w:val="nil"/>
              <w:left w:val="nil"/>
              <w:bottom w:val="nil"/>
              <w:right w:val="nil"/>
            </w:tcBorders>
          </w:tcPr>
          <w:p w:rsidR="00000000" w:rsidRDefault="00060E2B">
            <w:pPr>
              <w:pStyle w:val="aa"/>
              <w:jc w:val="center"/>
            </w:pPr>
            <w:r>
              <w:t>33</w:t>
            </w:r>
          </w:p>
        </w:tc>
        <w:tc>
          <w:tcPr>
            <w:tcW w:w="980" w:type="dxa"/>
            <w:tcBorders>
              <w:top w:val="nil"/>
              <w:left w:val="nil"/>
              <w:bottom w:val="nil"/>
              <w:right w:val="nil"/>
            </w:tcBorders>
          </w:tcPr>
          <w:p w:rsidR="00000000" w:rsidRDefault="00060E2B">
            <w:pPr>
              <w:pStyle w:val="aa"/>
              <w:jc w:val="center"/>
            </w:pPr>
            <w:r>
              <w:t>37</w:t>
            </w:r>
          </w:p>
        </w:tc>
        <w:tc>
          <w:tcPr>
            <w:tcW w:w="980" w:type="dxa"/>
            <w:tcBorders>
              <w:top w:val="nil"/>
              <w:left w:val="nil"/>
              <w:bottom w:val="nil"/>
              <w:right w:val="nil"/>
            </w:tcBorders>
          </w:tcPr>
          <w:p w:rsidR="00000000" w:rsidRDefault="00060E2B">
            <w:pPr>
              <w:pStyle w:val="aa"/>
              <w:jc w:val="center"/>
            </w:pPr>
            <w:r>
              <w:t>43</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52</w:t>
            </w:r>
          </w:p>
        </w:tc>
        <w:tc>
          <w:tcPr>
            <w:tcW w:w="840" w:type="dxa"/>
            <w:tcBorders>
              <w:top w:val="nil"/>
              <w:left w:val="nil"/>
              <w:bottom w:val="nil"/>
              <w:right w:val="nil"/>
            </w:tcBorders>
          </w:tcPr>
          <w:p w:rsidR="00000000" w:rsidRDefault="00060E2B">
            <w:pPr>
              <w:pStyle w:val="aa"/>
              <w:jc w:val="center"/>
            </w:pPr>
            <w:r>
              <w:t>57</w:t>
            </w:r>
          </w:p>
        </w:tc>
        <w:tc>
          <w:tcPr>
            <w:tcW w:w="840" w:type="dxa"/>
            <w:tcBorders>
              <w:top w:val="nil"/>
              <w:left w:val="nil"/>
              <w:bottom w:val="nil"/>
              <w:right w:val="nil"/>
            </w:tcBorders>
          </w:tcPr>
          <w:p w:rsidR="00000000" w:rsidRDefault="00060E2B">
            <w:pPr>
              <w:pStyle w:val="aa"/>
              <w:jc w:val="center"/>
            </w:pPr>
            <w:r>
              <w:t>62</w:t>
            </w:r>
          </w:p>
        </w:tc>
        <w:tc>
          <w:tcPr>
            <w:tcW w:w="840" w:type="dxa"/>
            <w:tcBorders>
              <w:top w:val="nil"/>
              <w:left w:val="nil"/>
              <w:bottom w:val="nil"/>
              <w:right w:val="nil"/>
            </w:tcBorders>
          </w:tcPr>
          <w:p w:rsidR="00000000" w:rsidRDefault="00060E2B">
            <w:pPr>
              <w:pStyle w:val="aa"/>
              <w:jc w:val="center"/>
            </w:pPr>
            <w:r>
              <w:t>67</w:t>
            </w:r>
          </w:p>
        </w:tc>
        <w:tc>
          <w:tcPr>
            <w:tcW w:w="980" w:type="dxa"/>
            <w:tcBorders>
              <w:top w:val="nil"/>
              <w:left w:val="nil"/>
              <w:bottom w:val="nil"/>
              <w:right w:val="nil"/>
            </w:tcBorders>
          </w:tcPr>
          <w:p w:rsidR="00000000" w:rsidRDefault="00060E2B">
            <w:pPr>
              <w:pStyle w:val="aa"/>
              <w:jc w:val="center"/>
            </w:pPr>
            <w:r>
              <w:t>72</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4 - 5</w:t>
            </w:r>
          </w:p>
        </w:tc>
        <w:tc>
          <w:tcPr>
            <w:tcW w:w="840" w:type="dxa"/>
            <w:tcBorders>
              <w:top w:val="nil"/>
              <w:left w:val="nil"/>
              <w:bottom w:val="nil"/>
              <w:right w:val="nil"/>
            </w:tcBorders>
          </w:tcPr>
          <w:p w:rsidR="00000000" w:rsidRDefault="00060E2B">
            <w:pPr>
              <w:pStyle w:val="aa"/>
              <w:jc w:val="center"/>
            </w:pPr>
            <w:r>
              <w:t>24</w:t>
            </w:r>
          </w:p>
        </w:tc>
        <w:tc>
          <w:tcPr>
            <w:tcW w:w="840" w:type="dxa"/>
            <w:tcBorders>
              <w:top w:val="nil"/>
              <w:left w:val="nil"/>
              <w:bottom w:val="nil"/>
              <w:right w:val="nil"/>
            </w:tcBorders>
          </w:tcPr>
          <w:p w:rsidR="00000000" w:rsidRDefault="00060E2B">
            <w:pPr>
              <w:pStyle w:val="aa"/>
              <w:jc w:val="center"/>
            </w:pPr>
            <w:r>
              <w:t>28</w:t>
            </w:r>
          </w:p>
        </w:tc>
        <w:tc>
          <w:tcPr>
            <w:tcW w:w="980" w:type="dxa"/>
            <w:tcBorders>
              <w:top w:val="nil"/>
              <w:left w:val="nil"/>
              <w:bottom w:val="nil"/>
              <w:right w:val="nil"/>
            </w:tcBorders>
          </w:tcPr>
          <w:p w:rsidR="00000000" w:rsidRDefault="00060E2B">
            <w:pPr>
              <w:pStyle w:val="aa"/>
              <w:jc w:val="center"/>
            </w:pPr>
            <w:r>
              <w:t>32</w:t>
            </w:r>
          </w:p>
        </w:tc>
        <w:tc>
          <w:tcPr>
            <w:tcW w:w="980" w:type="dxa"/>
            <w:tcBorders>
              <w:top w:val="nil"/>
              <w:left w:val="nil"/>
              <w:bottom w:val="nil"/>
              <w:right w:val="nil"/>
            </w:tcBorders>
          </w:tcPr>
          <w:p w:rsidR="00000000" w:rsidRDefault="00060E2B">
            <w:pPr>
              <w:pStyle w:val="aa"/>
              <w:jc w:val="center"/>
            </w:pPr>
            <w:r>
              <w:t>37</w:t>
            </w:r>
          </w:p>
        </w:tc>
        <w:tc>
          <w:tcPr>
            <w:tcW w:w="840" w:type="dxa"/>
            <w:tcBorders>
              <w:top w:val="nil"/>
              <w:left w:val="nil"/>
              <w:bottom w:val="nil"/>
              <w:right w:val="nil"/>
            </w:tcBorders>
          </w:tcPr>
          <w:p w:rsidR="00000000" w:rsidRDefault="00060E2B">
            <w:pPr>
              <w:pStyle w:val="aa"/>
              <w:jc w:val="center"/>
            </w:pPr>
            <w:r>
              <w:t>41</w:t>
            </w:r>
          </w:p>
        </w:tc>
        <w:tc>
          <w:tcPr>
            <w:tcW w:w="840" w:type="dxa"/>
            <w:tcBorders>
              <w:top w:val="nil"/>
              <w:left w:val="nil"/>
              <w:bottom w:val="nil"/>
              <w:right w:val="nil"/>
            </w:tcBorders>
          </w:tcPr>
          <w:p w:rsidR="00000000" w:rsidRDefault="00060E2B">
            <w:pPr>
              <w:pStyle w:val="aa"/>
              <w:jc w:val="center"/>
            </w:pPr>
            <w:r>
              <w:t>45</w:t>
            </w:r>
          </w:p>
        </w:tc>
        <w:tc>
          <w:tcPr>
            <w:tcW w:w="840" w:type="dxa"/>
            <w:tcBorders>
              <w:top w:val="nil"/>
              <w:left w:val="nil"/>
              <w:bottom w:val="nil"/>
              <w:right w:val="nil"/>
            </w:tcBorders>
          </w:tcPr>
          <w:p w:rsidR="00000000" w:rsidRDefault="00060E2B">
            <w:pPr>
              <w:pStyle w:val="aa"/>
              <w:jc w:val="center"/>
            </w:pPr>
            <w:r>
              <w:t>49</w:t>
            </w:r>
          </w:p>
        </w:tc>
        <w:tc>
          <w:tcPr>
            <w:tcW w:w="840" w:type="dxa"/>
            <w:tcBorders>
              <w:top w:val="nil"/>
              <w:left w:val="nil"/>
              <w:bottom w:val="nil"/>
              <w:right w:val="nil"/>
            </w:tcBorders>
          </w:tcPr>
          <w:p w:rsidR="00000000" w:rsidRDefault="00060E2B">
            <w:pPr>
              <w:pStyle w:val="aa"/>
              <w:jc w:val="center"/>
            </w:pPr>
            <w:r>
              <w:t>54</w:t>
            </w:r>
          </w:p>
        </w:tc>
        <w:tc>
          <w:tcPr>
            <w:tcW w:w="840" w:type="dxa"/>
            <w:tcBorders>
              <w:top w:val="nil"/>
              <w:left w:val="nil"/>
              <w:bottom w:val="nil"/>
              <w:right w:val="nil"/>
            </w:tcBorders>
          </w:tcPr>
          <w:p w:rsidR="00000000" w:rsidRDefault="00060E2B">
            <w:pPr>
              <w:pStyle w:val="aa"/>
              <w:jc w:val="center"/>
            </w:pPr>
            <w:r>
              <w:t>58</w:t>
            </w:r>
          </w:p>
        </w:tc>
        <w:tc>
          <w:tcPr>
            <w:tcW w:w="980" w:type="dxa"/>
            <w:tcBorders>
              <w:top w:val="nil"/>
              <w:left w:val="nil"/>
              <w:bottom w:val="nil"/>
              <w:right w:val="nil"/>
            </w:tcBorders>
          </w:tcPr>
          <w:p w:rsidR="00000000" w:rsidRDefault="00060E2B">
            <w:pPr>
              <w:pStyle w:val="aa"/>
              <w:jc w:val="center"/>
            </w:pPr>
            <w:r>
              <w:t>62</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6 - 7</w:t>
            </w:r>
          </w:p>
        </w:tc>
        <w:tc>
          <w:tcPr>
            <w:tcW w:w="840" w:type="dxa"/>
            <w:tcBorders>
              <w:top w:val="nil"/>
              <w:left w:val="nil"/>
              <w:bottom w:val="nil"/>
              <w:right w:val="nil"/>
            </w:tcBorders>
          </w:tcPr>
          <w:p w:rsidR="00000000" w:rsidRDefault="00060E2B">
            <w:pPr>
              <w:pStyle w:val="aa"/>
              <w:jc w:val="center"/>
            </w:pPr>
            <w:r>
              <w:t>23</w:t>
            </w:r>
          </w:p>
        </w:tc>
        <w:tc>
          <w:tcPr>
            <w:tcW w:w="840" w:type="dxa"/>
            <w:tcBorders>
              <w:top w:val="nil"/>
              <w:left w:val="nil"/>
              <w:bottom w:val="nil"/>
              <w:right w:val="nil"/>
            </w:tcBorders>
          </w:tcPr>
          <w:p w:rsidR="00000000" w:rsidRDefault="00060E2B">
            <w:pPr>
              <w:pStyle w:val="aa"/>
              <w:jc w:val="center"/>
            </w:pPr>
            <w:r>
              <w:t>27</w:t>
            </w:r>
          </w:p>
        </w:tc>
        <w:tc>
          <w:tcPr>
            <w:tcW w:w="980" w:type="dxa"/>
            <w:tcBorders>
              <w:top w:val="nil"/>
              <w:left w:val="nil"/>
              <w:bottom w:val="nil"/>
              <w:right w:val="nil"/>
            </w:tcBorders>
          </w:tcPr>
          <w:p w:rsidR="00000000" w:rsidRDefault="00060E2B">
            <w:pPr>
              <w:pStyle w:val="aa"/>
              <w:jc w:val="center"/>
            </w:pPr>
            <w:r>
              <w:t>30</w:t>
            </w:r>
          </w:p>
        </w:tc>
        <w:tc>
          <w:tcPr>
            <w:tcW w:w="980" w:type="dxa"/>
            <w:tcBorders>
              <w:top w:val="nil"/>
              <w:left w:val="nil"/>
              <w:bottom w:val="nil"/>
              <w:right w:val="nil"/>
            </w:tcBorders>
          </w:tcPr>
          <w:p w:rsidR="00000000" w:rsidRDefault="00060E2B">
            <w:pPr>
              <w:pStyle w:val="aa"/>
              <w:jc w:val="center"/>
            </w:pPr>
            <w:r>
              <w:t>35</w:t>
            </w:r>
          </w:p>
        </w:tc>
        <w:tc>
          <w:tcPr>
            <w:tcW w:w="840" w:type="dxa"/>
            <w:tcBorders>
              <w:top w:val="nil"/>
              <w:left w:val="nil"/>
              <w:bottom w:val="nil"/>
              <w:right w:val="nil"/>
            </w:tcBorders>
          </w:tcPr>
          <w:p w:rsidR="00000000" w:rsidRDefault="00060E2B">
            <w:pPr>
              <w:pStyle w:val="aa"/>
              <w:jc w:val="center"/>
            </w:pPr>
            <w:r>
              <w:t>38</w:t>
            </w:r>
          </w:p>
        </w:tc>
        <w:tc>
          <w:tcPr>
            <w:tcW w:w="840" w:type="dxa"/>
            <w:tcBorders>
              <w:top w:val="nil"/>
              <w:left w:val="nil"/>
              <w:bottom w:val="nil"/>
              <w:right w:val="nil"/>
            </w:tcBorders>
          </w:tcPr>
          <w:p w:rsidR="00000000" w:rsidRDefault="00060E2B">
            <w:pPr>
              <w:pStyle w:val="aa"/>
              <w:jc w:val="center"/>
            </w:pPr>
            <w:r>
              <w:t>42</w:t>
            </w:r>
          </w:p>
        </w:tc>
        <w:tc>
          <w:tcPr>
            <w:tcW w:w="840" w:type="dxa"/>
            <w:tcBorders>
              <w:top w:val="nil"/>
              <w:left w:val="nil"/>
              <w:bottom w:val="nil"/>
              <w:right w:val="nil"/>
            </w:tcBorders>
          </w:tcPr>
          <w:p w:rsidR="00000000" w:rsidRDefault="00060E2B">
            <w:pPr>
              <w:pStyle w:val="aa"/>
              <w:jc w:val="center"/>
            </w:pPr>
            <w:r>
              <w:t>46</w:t>
            </w:r>
          </w:p>
        </w:tc>
        <w:tc>
          <w:tcPr>
            <w:tcW w:w="840" w:type="dxa"/>
            <w:tcBorders>
              <w:top w:val="nil"/>
              <w:left w:val="nil"/>
              <w:bottom w:val="nil"/>
              <w:right w:val="nil"/>
            </w:tcBorders>
          </w:tcPr>
          <w:p w:rsidR="00000000" w:rsidRDefault="00060E2B">
            <w:pPr>
              <w:pStyle w:val="aa"/>
              <w:jc w:val="center"/>
            </w:pPr>
            <w:r>
              <w:t>50</w:t>
            </w:r>
          </w:p>
        </w:tc>
        <w:tc>
          <w:tcPr>
            <w:tcW w:w="840" w:type="dxa"/>
            <w:tcBorders>
              <w:top w:val="nil"/>
              <w:left w:val="nil"/>
              <w:bottom w:val="nil"/>
              <w:right w:val="nil"/>
            </w:tcBorders>
          </w:tcPr>
          <w:p w:rsidR="00000000" w:rsidRDefault="00060E2B">
            <w:pPr>
              <w:pStyle w:val="aa"/>
              <w:jc w:val="center"/>
            </w:pPr>
            <w:r>
              <w:t>54</w:t>
            </w:r>
          </w:p>
        </w:tc>
        <w:tc>
          <w:tcPr>
            <w:tcW w:w="980" w:type="dxa"/>
            <w:tcBorders>
              <w:top w:val="nil"/>
              <w:left w:val="nil"/>
              <w:bottom w:val="nil"/>
              <w:right w:val="nil"/>
            </w:tcBorders>
          </w:tcPr>
          <w:p w:rsidR="00000000" w:rsidRDefault="00060E2B">
            <w:pPr>
              <w:pStyle w:val="aa"/>
              <w:jc w:val="center"/>
            </w:pPr>
            <w:r>
              <w:t>58</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8</w:t>
            </w:r>
          </w:p>
        </w:tc>
        <w:tc>
          <w:tcPr>
            <w:tcW w:w="840" w:type="dxa"/>
            <w:tcBorders>
              <w:top w:val="nil"/>
              <w:left w:val="nil"/>
              <w:bottom w:val="nil"/>
              <w:right w:val="nil"/>
            </w:tcBorders>
          </w:tcPr>
          <w:p w:rsidR="00000000" w:rsidRDefault="00060E2B">
            <w:pPr>
              <w:pStyle w:val="aa"/>
              <w:jc w:val="center"/>
            </w:pPr>
            <w:r>
              <w:t>22</w:t>
            </w:r>
          </w:p>
        </w:tc>
        <w:tc>
          <w:tcPr>
            <w:tcW w:w="840" w:type="dxa"/>
            <w:tcBorders>
              <w:top w:val="nil"/>
              <w:left w:val="nil"/>
              <w:bottom w:val="nil"/>
              <w:right w:val="nil"/>
            </w:tcBorders>
          </w:tcPr>
          <w:p w:rsidR="00000000" w:rsidRDefault="00060E2B">
            <w:pPr>
              <w:pStyle w:val="aa"/>
              <w:jc w:val="center"/>
            </w:pPr>
            <w:r>
              <w:t>25</w:t>
            </w:r>
          </w:p>
        </w:tc>
        <w:tc>
          <w:tcPr>
            <w:tcW w:w="980" w:type="dxa"/>
            <w:tcBorders>
              <w:top w:val="nil"/>
              <w:left w:val="nil"/>
              <w:bottom w:val="nil"/>
              <w:right w:val="nil"/>
            </w:tcBorders>
          </w:tcPr>
          <w:p w:rsidR="00000000" w:rsidRDefault="00060E2B">
            <w:pPr>
              <w:pStyle w:val="aa"/>
              <w:jc w:val="center"/>
            </w:pPr>
            <w:r>
              <w:t>29</w:t>
            </w:r>
          </w:p>
        </w:tc>
        <w:tc>
          <w:tcPr>
            <w:tcW w:w="980" w:type="dxa"/>
            <w:tcBorders>
              <w:top w:val="nil"/>
              <w:left w:val="nil"/>
              <w:bottom w:val="nil"/>
              <w:right w:val="nil"/>
            </w:tcBorders>
          </w:tcPr>
          <w:p w:rsidR="00000000" w:rsidRDefault="00060E2B">
            <w:pPr>
              <w:pStyle w:val="aa"/>
              <w:jc w:val="center"/>
            </w:pPr>
            <w:r>
              <w:t>33</w:t>
            </w:r>
          </w:p>
        </w:tc>
        <w:tc>
          <w:tcPr>
            <w:tcW w:w="840" w:type="dxa"/>
            <w:tcBorders>
              <w:top w:val="nil"/>
              <w:left w:val="nil"/>
              <w:bottom w:val="nil"/>
              <w:right w:val="nil"/>
            </w:tcBorders>
          </w:tcPr>
          <w:p w:rsidR="00000000" w:rsidRDefault="00060E2B">
            <w:pPr>
              <w:pStyle w:val="aa"/>
              <w:jc w:val="center"/>
            </w:pPr>
            <w:r>
              <w:t>36</w:t>
            </w:r>
          </w:p>
        </w:tc>
        <w:tc>
          <w:tcPr>
            <w:tcW w:w="840" w:type="dxa"/>
            <w:tcBorders>
              <w:top w:val="nil"/>
              <w:left w:val="nil"/>
              <w:bottom w:val="nil"/>
              <w:right w:val="nil"/>
            </w:tcBorders>
          </w:tcPr>
          <w:p w:rsidR="00000000" w:rsidRDefault="00060E2B">
            <w:pPr>
              <w:pStyle w:val="aa"/>
              <w:jc w:val="center"/>
            </w:pPr>
            <w:r>
              <w:t>40</w:t>
            </w:r>
          </w:p>
        </w:tc>
        <w:tc>
          <w:tcPr>
            <w:tcW w:w="840" w:type="dxa"/>
            <w:tcBorders>
              <w:top w:val="nil"/>
              <w:left w:val="nil"/>
              <w:bottom w:val="nil"/>
              <w:right w:val="nil"/>
            </w:tcBorders>
          </w:tcPr>
          <w:p w:rsidR="00000000" w:rsidRDefault="00060E2B">
            <w:pPr>
              <w:pStyle w:val="aa"/>
              <w:jc w:val="center"/>
            </w:pPr>
            <w:r>
              <w:t>44</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52</w:t>
            </w:r>
          </w:p>
        </w:tc>
        <w:tc>
          <w:tcPr>
            <w:tcW w:w="980" w:type="dxa"/>
            <w:tcBorders>
              <w:top w:val="nil"/>
              <w:left w:val="nil"/>
              <w:bottom w:val="nil"/>
              <w:right w:val="nil"/>
            </w:tcBorders>
          </w:tcPr>
          <w:p w:rsidR="00000000" w:rsidRDefault="00060E2B">
            <w:pPr>
              <w:pStyle w:val="aa"/>
              <w:jc w:val="center"/>
            </w:pPr>
            <w:r>
              <w:t>55</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9</w:t>
            </w:r>
          </w:p>
        </w:tc>
        <w:tc>
          <w:tcPr>
            <w:tcW w:w="840" w:type="dxa"/>
            <w:tcBorders>
              <w:top w:val="nil"/>
              <w:left w:val="nil"/>
              <w:bottom w:val="nil"/>
              <w:right w:val="nil"/>
            </w:tcBorders>
          </w:tcPr>
          <w:p w:rsidR="00000000" w:rsidRDefault="00060E2B">
            <w:pPr>
              <w:pStyle w:val="aa"/>
              <w:jc w:val="center"/>
            </w:pPr>
            <w:r>
              <w:t>22</w:t>
            </w:r>
          </w:p>
        </w:tc>
        <w:tc>
          <w:tcPr>
            <w:tcW w:w="840" w:type="dxa"/>
            <w:tcBorders>
              <w:top w:val="nil"/>
              <w:left w:val="nil"/>
              <w:bottom w:val="nil"/>
              <w:right w:val="nil"/>
            </w:tcBorders>
          </w:tcPr>
          <w:p w:rsidR="00000000" w:rsidRDefault="00060E2B">
            <w:pPr>
              <w:pStyle w:val="aa"/>
              <w:jc w:val="center"/>
            </w:pPr>
            <w:r>
              <w:t>24</w:t>
            </w:r>
          </w:p>
        </w:tc>
        <w:tc>
          <w:tcPr>
            <w:tcW w:w="980" w:type="dxa"/>
            <w:tcBorders>
              <w:top w:val="nil"/>
              <w:left w:val="nil"/>
              <w:bottom w:val="nil"/>
              <w:right w:val="nil"/>
            </w:tcBorders>
          </w:tcPr>
          <w:p w:rsidR="00000000" w:rsidRDefault="00060E2B">
            <w:pPr>
              <w:pStyle w:val="aa"/>
              <w:jc w:val="center"/>
            </w:pPr>
            <w:r>
              <w:t>29</w:t>
            </w:r>
          </w:p>
        </w:tc>
        <w:tc>
          <w:tcPr>
            <w:tcW w:w="980" w:type="dxa"/>
            <w:tcBorders>
              <w:top w:val="nil"/>
              <w:left w:val="nil"/>
              <w:bottom w:val="nil"/>
              <w:right w:val="nil"/>
            </w:tcBorders>
          </w:tcPr>
          <w:p w:rsidR="00000000" w:rsidRDefault="00060E2B">
            <w:pPr>
              <w:pStyle w:val="aa"/>
              <w:jc w:val="center"/>
            </w:pPr>
            <w:r>
              <w:t>33</w:t>
            </w:r>
          </w:p>
        </w:tc>
        <w:tc>
          <w:tcPr>
            <w:tcW w:w="840" w:type="dxa"/>
            <w:tcBorders>
              <w:top w:val="nil"/>
              <w:left w:val="nil"/>
              <w:bottom w:val="nil"/>
              <w:right w:val="nil"/>
            </w:tcBorders>
          </w:tcPr>
          <w:p w:rsidR="00000000" w:rsidRDefault="00060E2B">
            <w:pPr>
              <w:pStyle w:val="aa"/>
              <w:jc w:val="center"/>
            </w:pPr>
            <w:r>
              <w:t>36</w:t>
            </w:r>
          </w:p>
        </w:tc>
        <w:tc>
          <w:tcPr>
            <w:tcW w:w="840" w:type="dxa"/>
            <w:tcBorders>
              <w:top w:val="nil"/>
              <w:left w:val="nil"/>
              <w:bottom w:val="nil"/>
              <w:right w:val="nil"/>
            </w:tcBorders>
          </w:tcPr>
          <w:p w:rsidR="00000000" w:rsidRDefault="00060E2B">
            <w:pPr>
              <w:pStyle w:val="aa"/>
              <w:jc w:val="center"/>
            </w:pPr>
            <w:r>
              <w:t>40</w:t>
            </w:r>
          </w:p>
        </w:tc>
        <w:tc>
          <w:tcPr>
            <w:tcW w:w="840" w:type="dxa"/>
            <w:tcBorders>
              <w:top w:val="nil"/>
              <w:left w:val="nil"/>
              <w:bottom w:val="nil"/>
              <w:right w:val="nil"/>
            </w:tcBorders>
          </w:tcPr>
          <w:p w:rsidR="00000000" w:rsidRDefault="00060E2B">
            <w:pPr>
              <w:pStyle w:val="aa"/>
              <w:jc w:val="center"/>
            </w:pPr>
            <w:r>
              <w:t>44</w:t>
            </w:r>
          </w:p>
        </w:tc>
        <w:tc>
          <w:tcPr>
            <w:tcW w:w="840" w:type="dxa"/>
            <w:tcBorders>
              <w:top w:val="nil"/>
              <w:left w:val="nil"/>
              <w:bottom w:val="nil"/>
              <w:right w:val="nil"/>
            </w:tcBorders>
          </w:tcPr>
          <w:p w:rsidR="00000000" w:rsidRDefault="00060E2B">
            <w:pPr>
              <w:pStyle w:val="aa"/>
              <w:jc w:val="center"/>
            </w:pPr>
            <w:r>
              <w:t>48</w:t>
            </w:r>
          </w:p>
        </w:tc>
        <w:tc>
          <w:tcPr>
            <w:tcW w:w="840" w:type="dxa"/>
            <w:tcBorders>
              <w:top w:val="nil"/>
              <w:left w:val="nil"/>
              <w:bottom w:val="nil"/>
              <w:right w:val="nil"/>
            </w:tcBorders>
          </w:tcPr>
          <w:p w:rsidR="00000000" w:rsidRDefault="00060E2B">
            <w:pPr>
              <w:pStyle w:val="aa"/>
              <w:jc w:val="center"/>
            </w:pPr>
            <w:r>
              <w:t>52</w:t>
            </w:r>
          </w:p>
        </w:tc>
        <w:tc>
          <w:tcPr>
            <w:tcW w:w="980" w:type="dxa"/>
            <w:tcBorders>
              <w:top w:val="nil"/>
              <w:left w:val="nil"/>
              <w:bottom w:val="nil"/>
              <w:right w:val="nil"/>
            </w:tcBorders>
          </w:tcPr>
          <w:p w:rsidR="00000000" w:rsidRDefault="00060E2B">
            <w:pPr>
              <w:pStyle w:val="aa"/>
              <w:jc w:val="center"/>
            </w:pPr>
            <w:r>
              <w:t>55</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10</w:t>
            </w:r>
          </w:p>
        </w:tc>
        <w:tc>
          <w:tcPr>
            <w:tcW w:w="840" w:type="dxa"/>
            <w:tcBorders>
              <w:top w:val="nil"/>
              <w:left w:val="nil"/>
              <w:bottom w:val="nil"/>
              <w:right w:val="nil"/>
            </w:tcBorders>
          </w:tcPr>
          <w:p w:rsidR="00000000" w:rsidRDefault="00060E2B">
            <w:pPr>
              <w:pStyle w:val="aa"/>
              <w:jc w:val="center"/>
            </w:pPr>
            <w:r>
              <w:t>20</w:t>
            </w:r>
          </w:p>
        </w:tc>
        <w:tc>
          <w:tcPr>
            <w:tcW w:w="840" w:type="dxa"/>
            <w:tcBorders>
              <w:top w:val="nil"/>
              <w:left w:val="nil"/>
              <w:bottom w:val="nil"/>
              <w:right w:val="nil"/>
            </w:tcBorders>
          </w:tcPr>
          <w:p w:rsidR="00000000" w:rsidRDefault="00060E2B">
            <w:pPr>
              <w:pStyle w:val="aa"/>
              <w:jc w:val="center"/>
            </w:pPr>
            <w:r>
              <w:t>24</w:t>
            </w:r>
          </w:p>
        </w:tc>
        <w:tc>
          <w:tcPr>
            <w:tcW w:w="980" w:type="dxa"/>
            <w:tcBorders>
              <w:top w:val="nil"/>
              <w:left w:val="nil"/>
              <w:bottom w:val="nil"/>
              <w:right w:val="nil"/>
            </w:tcBorders>
          </w:tcPr>
          <w:p w:rsidR="00000000" w:rsidRDefault="00060E2B">
            <w:pPr>
              <w:pStyle w:val="aa"/>
              <w:jc w:val="center"/>
            </w:pPr>
            <w:r>
              <w:t>27</w:t>
            </w:r>
          </w:p>
        </w:tc>
        <w:tc>
          <w:tcPr>
            <w:tcW w:w="980" w:type="dxa"/>
            <w:tcBorders>
              <w:top w:val="nil"/>
              <w:left w:val="nil"/>
              <w:bottom w:val="nil"/>
              <w:right w:val="nil"/>
            </w:tcBorders>
          </w:tcPr>
          <w:p w:rsidR="00000000" w:rsidRDefault="00060E2B">
            <w:pPr>
              <w:pStyle w:val="aa"/>
              <w:jc w:val="center"/>
            </w:pPr>
            <w:r>
              <w:t>31</w:t>
            </w:r>
          </w:p>
        </w:tc>
        <w:tc>
          <w:tcPr>
            <w:tcW w:w="840" w:type="dxa"/>
            <w:tcBorders>
              <w:top w:val="nil"/>
              <w:left w:val="nil"/>
              <w:bottom w:val="nil"/>
              <w:right w:val="nil"/>
            </w:tcBorders>
          </w:tcPr>
          <w:p w:rsidR="00000000" w:rsidRDefault="00060E2B">
            <w:pPr>
              <w:pStyle w:val="aa"/>
              <w:jc w:val="center"/>
            </w:pPr>
            <w:r>
              <w:t>34</w:t>
            </w:r>
          </w:p>
        </w:tc>
        <w:tc>
          <w:tcPr>
            <w:tcW w:w="840" w:type="dxa"/>
            <w:tcBorders>
              <w:top w:val="nil"/>
              <w:left w:val="nil"/>
              <w:bottom w:val="nil"/>
              <w:right w:val="nil"/>
            </w:tcBorders>
          </w:tcPr>
          <w:p w:rsidR="00000000" w:rsidRDefault="00060E2B">
            <w:pPr>
              <w:pStyle w:val="aa"/>
              <w:jc w:val="center"/>
            </w:pPr>
            <w:r>
              <w:t>38</w:t>
            </w:r>
          </w:p>
        </w:tc>
        <w:tc>
          <w:tcPr>
            <w:tcW w:w="840" w:type="dxa"/>
            <w:tcBorders>
              <w:top w:val="nil"/>
              <w:left w:val="nil"/>
              <w:bottom w:val="nil"/>
              <w:right w:val="nil"/>
            </w:tcBorders>
          </w:tcPr>
          <w:p w:rsidR="00000000" w:rsidRDefault="00060E2B">
            <w:pPr>
              <w:pStyle w:val="aa"/>
              <w:jc w:val="center"/>
            </w:pPr>
            <w:r>
              <w:t>41</w:t>
            </w:r>
          </w:p>
        </w:tc>
        <w:tc>
          <w:tcPr>
            <w:tcW w:w="840" w:type="dxa"/>
            <w:tcBorders>
              <w:top w:val="nil"/>
              <w:left w:val="nil"/>
              <w:bottom w:val="nil"/>
              <w:right w:val="nil"/>
            </w:tcBorders>
          </w:tcPr>
          <w:p w:rsidR="00000000" w:rsidRDefault="00060E2B">
            <w:pPr>
              <w:pStyle w:val="aa"/>
              <w:jc w:val="center"/>
            </w:pPr>
            <w:r>
              <w:t>45</w:t>
            </w:r>
          </w:p>
        </w:tc>
        <w:tc>
          <w:tcPr>
            <w:tcW w:w="840" w:type="dxa"/>
            <w:tcBorders>
              <w:top w:val="nil"/>
              <w:left w:val="nil"/>
              <w:bottom w:val="nil"/>
              <w:right w:val="nil"/>
            </w:tcBorders>
          </w:tcPr>
          <w:p w:rsidR="00000000" w:rsidRDefault="00060E2B">
            <w:pPr>
              <w:pStyle w:val="aa"/>
              <w:jc w:val="center"/>
            </w:pPr>
            <w:r>
              <w:t>49</w:t>
            </w:r>
          </w:p>
        </w:tc>
        <w:tc>
          <w:tcPr>
            <w:tcW w:w="980" w:type="dxa"/>
            <w:tcBorders>
              <w:top w:val="nil"/>
              <w:left w:val="nil"/>
              <w:bottom w:val="nil"/>
              <w:right w:val="nil"/>
            </w:tcBorders>
          </w:tcPr>
          <w:p w:rsidR="00000000" w:rsidRDefault="00060E2B">
            <w:pPr>
              <w:pStyle w:val="aa"/>
              <w:jc w:val="center"/>
            </w:pPr>
            <w:r>
              <w:t>52</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11</w:t>
            </w:r>
          </w:p>
        </w:tc>
        <w:tc>
          <w:tcPr>
            <w:tcW w:w="840" w:type="dxa"/>
            <w:tcBorders>
              <w:top w:val="nil"/>
              <w:left w:val="nil"/>
              <w:bottom w:val="nil"/>
              <w:right w:val="nil"/>
            </w:tcBorders>
          </w:tcPr>
          <w:p w:rsidR="00000000" w:rsidRDefault="00060E2B">
            <w:pPr>
              <w:pStyle w:val="aa"/>
              <w:jc w:val="center"/>
            </w:pPr>
            <w:r>
              <w:t>20</w:t>
            </w:r>
          </w:p>
        </w:tc>
        <w:tc>
          <w:tcPr>
            <w:tcW w:w="840" w:type="dxa"/>
            <w:tcBorders>
              <w:top w:val="nil"/>
              <w:left w:val="nil"/>
              <w:bottom w:val="nil"/>
              <w:right w:val="nil"/>
            </w:tcBorders>
          </w:tcPr>
          <w:p w:rsidR="00000000" w:rsidRDefault="00060E2B">
            <w:pPr>
              <w:pStyle w:val="aa"/>
              <w:jc w:val="center"/>
            </w:pPr>
            <w:r>
              <w:t>23</w:t>
            </w:r>
          </w:p>
        </w:tc>
        <w:tc>
          <w:tcPr>
            <w:tcW w:w="980" w:type="dxa"/>
            <w:tcBorders>
              <w:top w:val="nil"/>
              <w:left w:val="nil"/>
              <w:bottom w:val="nil"/>
              <w:right w:val="nil"/>
            </w:tcBorders>
          </w:tcPr>
          <w:p w:rsidR="00000000" w:rsidRDefault="00060E2B">
            <w:pPr>
              <w:pStyle w:val="aa"/>
              <w:jc w:val="center"/>
            </w:pPr>
            <w:r>
              <w:t>27</w:t>
            </w:r>
          </w:p>
        </w:tc>
        <w:tc>
          <w:tcPr>
            <w:tcW w:w="980" w:type="dxa"/>
            <w:tcBorders>
              <w:top w:val="nil"/>
              <w:left w:val="nil"/>
              <w:bottom w:val="nil"/>
              <w:right w:val="nil"/>
            </w:tcBorders>
          </w:tcPr>
          <w:p w:rsidR="00000000" w:rsidRDefault="00060E2B">
            <w:pPr>
              <w:pStyle w:val="aa"/>
              <w:jc w:val="center"/>
            </w:pPr>
            <w:r>
              <w:t>31</w:t>
            </w:r>
          </w:p>
        </w:tc>
        <w:tc>
          <w:tcPr>
            <w:tcW w:w="840" w:type="dxa"/>
            <w:tcBorders>
              <w:top w:val="nil"/>
              <w:left w:val="nil"/>
              <w:bottom w:val="nil"/>
              <w:right w:val="nil"/>
            </w:tcBorders>
          </w:tcPr>
          <w:p w:rsidR="00000000" w:rsidRDefault="00060E2B">
            <w:pPr>
              <w:pStyle w:val="aa"/>
              <w:jc w:val="center"/>
            </w:pPr>
            <w:r>
              <w:t>34</w:t>
            </w:r>
          </w:p>
        </w:tc>
        <w:tc>
          <w:tcPr>
            <w:tcW w:w="840" w:type="dxa"/>
            <w:tcBorders>
              <w:top w:val="nil"/>
              <w:left w:val="nil"/>
              <w:bottom w:val="nil"/>
              <w:right w:val="nil"/>
            </w:tcBorders>
          </w:tcPr>
          <w:p w:rsidR="00000000" w:rsidRDefault="00060E2B">
            <w:pPr>
              <w:pStyle w:val="aa"/>
              <w:jc w:val="center"/>
            </w:pPr>
            <w:r>
              <w:t>38</w:t>
            </w:r>
          </w:p>
        </w:tc>
        <w:tc>
          <w:tcPr>
            <w:tcW w:w="840" w:type="dxa"/>
            <w:tcBorders>
              <w:top w:val="nil"/>
              <w:left w:val="nil"/>
              <w:bottom w:val="nil"/>
              <w:right w:val="nil"/>
            </w:tcBorders>
          </w:tcPr>
          <w:p w:rsidR="00000000" w:rsidRDefault="00060E2B">
            <w:pPr>
              <w:pStyle w:val="aa"/>
              <w:jc w:val="center"/>
            </w:pPr>
            <w:r>
              <w:t>41</w:t>
            </w:r>
          </w:p>
        </w:tc>
        <w:tc>
          <w:tcPr>
            <w:tcW w:w="840" w:type="dxa"/>
            <w:tcBorders>
              <w:top w:val="nil"/>
              <w:left w:val="nil"/>
              <w:bottom w:val="nil"/>
              <w:right w:val="nil"/>
            </w:tcBorders>
          </w:tcPr>
          <w:p w:rsidR="00000000" w:rsidRDefault="00060E2B">
            <w:pPr>
              <w:pStyle w:val="aa"/>
              <w:jc w:val="center"/>
            </w:pPr>
            <w:r>
              <w:t>45</w:t>
            </w:r>
          </w:p>
        </w:tc>
        <w:tc>
          <w:tcPr>
            <w:tcW w:w="840" w:type="dxa"/>
            <w:tcBorders>
              <w:top w:val="nil"/>
              <w:left w:val="nil"/>
              <w:bottom w:val="nil"/>
              <w:right w:val="nil"/>
            </w:tcBorders>
          </w:tcPr>
          <w:p w:rsidR="00000000" w:rsidRDefault="00060E2B">
            <w:pPr>
              <w:pStyle w:val="aa"/>
              <w:jc w:val="center"/>
            </w:pPr>
            <w:r>
              <w:t>49</w:t>
            </w:r>
          </w:p>
        </w:tc>
        <w:tc>
          <w:tcPr>
            <w:tcW w:w="980" w:type="dxa"/>
            <w:tcBorders>
              <w:top w:val="nil"/>
              <w:left w:val="nil"/>
              <w:bottom w:val="nil"/>
              <w:right w:val="nil"/>
            </w:tcBorders>
          </w:tcPr>
          <w:p w:rsidR="00000000" w:rsidRDefault="00060E2B">
            <w:pPr>
              <w:pStyle w:val="aa"/>
              <w:jc w:val="center"/>
            </w:pPr>
            <w:r>
              <w:t>52</w:t>
            </w:r>
          </w:p>
        </w:tc>
      </w:tr>
      <w:tr w:rsidR="00000000">
        <w:tblPrEx>
          <w:tblCellMar>
            <w:top w:w="0" w:type="dxa"/>
            <w:bottom w:w="0" w:type="dxa"/>
          </w:tblCellMar>
        </w:tblPrEx>
        <w:tc>
          <w:tcPr>
            <w:tcW w:w="1400" w:type="dxa"/>
            <w:tcBorders>
              <w:top w:val="nil"/>
              <w:left w:val="nil"/>
              <w:bottom w:val="nil"/>
              <w:right w:val="nil"/>
            </w:tcBorders>
          </w:tcPr>
          <w:p w:rsidR="00000000" w:rsidRDefault="00060E2B">
            <w:pPr>
              <w:pStyle w:val="aa"/>
              <w:jc w:val="center"/>
            </w:pPr>
            <w:r>
              <w:t>12 и более</w:t>
            </w:r>
          </w:p>
        </w:tc>
        <w:tc>
          <w:tcPr>
            <w:tcW w:w="840" w:type="dxa"/>
            <w:tcBorders>
              <w:top w:val="nil"/>
              <w:left w:val="nil"/>
              <w:bottom w:val="nil"/>
              <w:right w:val="nil"/>
            </w:tcBorders>
          </w:tcPr>
          <w:p w:rsidR="00000000" w:rsidRDefault="00060E2B">
            <w:pPr>
              <w:pStyle w:val="aa"/>
              <w:jc w:val="center"/>
            </w:pPr>
            <w:r>
              <w:t>20</w:t>
            </w:r>
          </w:p>
        </w:tc>
        <w:tc>
          <w:tcPr>
            <w:tcW w:w="840" w:type="dxa"/>
            <w:tcBorders>
              <w:top w:val="nil"/>
              <w:left w:val="nil"/>
              <w:bottom w:val="nil"/>
              <w:right w:val="nil"/>
            </w:tcBorders>
          </w:tcPr>
          <w:p w:rsidR="00000000" w:rsidRDefault="00060E2B">
            <w:pPr>
              <w:pStyle w:val="aa"/>
              <w:jc w:val="center"/>
            </w:pPr>
            <w:r>
              <w:t>23</w:t>
            </w:r>
          </w:p>
        </w:tc>
        <w:tc>
          <w:tcPr>
            <w:tcW w:w="980" w:type="dxa"/>
            <w:tcBorders>
              <w:top w:val="nil"/>
              <w:left w:val="nil"/>
              <w:bottom w:val="nil"/>
              <w:right w:val="nil"/>
            </w:tcBorders>
          </w:tcPr>
          <w:p w:rsidR="00000000" w:rsidRDefault="00060E2B">
            <w:pPr>
              <w:pStyle w:val="aa"/>
              <w:jc w:val="center"/>
            </w:pPr>
            <w:r>
              <w:t>26</w:t>
            </w:r>
          </w:p>
        </w:tc>
        <w:tc>
          <w:tcPr>
            <w:tcW w:w="980" w:type="dxa"/>
            <w:tcBorders>
              <w:top w:val="nil"/>
              <w:left w:val="nil"/>
              <w:bottom w:val="nil"/>
              <w:right w:val="nil"/>
            </w:tcBorders>
          </w:tcPr>
          <w:p w:rsidR="00000000" w:rsidRDefault="00060E2B">
            <w:pPr>
              <w:pStyle w:val="aa"/>
              <w:jc w:val="center"/>
            </w:pPr>
            <w:r>
              <w:t>30</w:t>
            </w:r>
          </w:p>
        </w:tc>
        <w:tc>
          <w:tcPr>
            <w:tcW w:w="840" w:type="dxa"/>
            <w:tcBorders>
              <w:top w:val="nil"/>
              <w:left w:val="nil"/>
              <w:bottom w:val="nil"/>
              <w:right w:val="nil"/>
            </w:tcBorders>
          </w:tcPr>
          <w:p w:rsidR="00000000" w:rsidRDefault="00060E2B">
            <w:pPr>
              <w:pStyle w:val="aa"/>
              <w:jc w:val="center"/>
            </w:pPr>
            <w:r>
              <w:t>33</w:t>
            </w:r>
          </w:p>
        </w:tc>
        <w:tc>
          <w:tcPr>
            <w:tcW w:w="840" w:type="dxa"/>
            <w:tcBorders>
              <w:top w:val="nil"/>
              <w:left w:val="nil"/>
              <w:bottom w:val="nil"/>
              <w:right w:val="nil"/>
            </w:tcBorders>
          </w:tcPr>
          <w:p w:rsidR="00000000" w:rsidRDefault="00060E2B">
            <w:pPr>
              <w:pStyle w:val="aa"/>
              <w:jc w:val="center"/>
            </w:pPr>
            <w:r>
              <w:t>37</w:t>
            </w:r>
          </w:p>
        </w:tc>
        <w:tc>
          <w:tcPr>
            <w:tcW w:w="840" w:type="dxa"/>
            <w:tcBorders>
              <w:top w:val="nil"/>
              <w:left w:val="nil"/>
              <w:bottom w:val="nil"/>
              <w:right w:val="nil"/>
            </w:tcBorders>
          </w:tcPr>
          <w:p w:rsidR="00000000" w:rsidRDefault="00060E2B">
            <w:pPr>
              <w:pStyle w:val="aa"/>
              <w:jc w:val="center"/>
            </w:pPr>
            <w:r>
              <w:t>40</w:t>
            </w:r>
          </w:p>
        </w:tc>
        <w:tc>
          <w:tcPr>
            <w:tcW w:w="840" w:type="dxa"/>
            <w:tcBorders>
              <w:top w:val="nil"/>
              <w:left w:val="nil"/>
              <w:bottom w:val="nil"/>
              <w:right w:val="nil"/>
            </w:tcBorders>
          </w:tcPr>
          <w:p w:rsidR="00000000" w:rsidRDefault="00060E2B">
            <w:pPr>
              <w:pStyle w:val="aa"/>
              <w:jc w:val="center"/>
            </w:pPr>
            <w:r>
              <w:t>43</w:t>
            </w:r>
          </w:p>
        </w:tc>
        <w:tc>
          <w:tcPr>
            <w:tcW w:w="840" w:type="dxa"/>
            <w:tcBorders>
              <w:top w:val="nil"/>
              <w:left w:val="nil"/>
              <w:bottom w:val="nil"/>
              <w:right w:val="nil"/>
            </w:tcBorders>
          </w:tcPr>
          <w:p w:rsidR="00000000" w:rsidRDefault="00060E2B">
            <w:pPr>
              <w:pStyle w:val="aa"/>
              <w:jc w:val="center"/>
            </w:pPr>
            <w:r>
              <w:t>47</w:t>
            </w:r>
          </w:p>
        </w:tc>
        <w:tc>
          <w:tcPr>
            <w:tcW w:w="980" w:type="dxa"/>
            <w:tcBorders>
              <w:top w:val="nil"/>
              <w:left w:val="nil"/>
              <w:bottom w:val="nil"/>
              <w:right w:val="nil"/>
            </w:tcBorders>
          </w:tcPr>
          <w:p w:rsidR="00000000" w:rsidRDefault="00060E2B">
            <w:pPr>
              <w:pStyle w:val="aa"/>
              <w:jc w:val="center"/>
            </w:pPr>
            <w:r>
              <w:t>50</w:t>
            </w:r>
          </w:p>
        </w:tc>
      </w:tr>
    </w:tbl>
    <w:p w:rsidR="00000000" w:rsidRDefault="00060E2B"/>
    <w:p w:rsidR="00000000" w:rsidRDefault="00060E2B">
      <w:bookmarkStart w:id="216" w:name="sub_2023021"/>
      <w:r>
        <w:t>21. </w:t>
      </w:r>
      <w:hyperlink r:id="rId341" w:history="1">
        <w:r>
          <w:rPr>
            <w:rStyle w:val="a4"/>
          </w:rPr>
          <w:t>Утратил силу</w:t>
        </w:r>
      </w:hyperlink>
      <w:r>
        <w:t>.</w:t>
      </w:r>
    </w:p>
    <w:bookmarkEnd w:id="216"/>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342" w:history="1">
        <w:r>
          <w:rPr>
            <w:rStyle w:val="a4"/>
            <w:shd w:val="clear" w:color="auto" w:fill="F0F0F0"/>
          </w:rPr>
          <w:t>пункта 21</w:t>
        </w:r>
      </w:hyperlink>
    </w:p>
    <w:p w:rsidR="00000000" w:rsidRDefault="00060E2B">
      <w:pPr>
        <w:pStyle w:val="a7"/>
        <w:rPr>
          <w:shd w:val="clear" w:color="auto" w:fill="F0F0F0"/>
        </w:rPr>
      </w:pPr>
      <w:r>
        <w:t xml:space="preserve"> </w:t>
      </w:r>
    </w:p>
    <w:p w:rsidR="00000000" w:rsidRDefault="00060E2B">
      <w:pPr>
        <w:pStyle w:val="1"/>
      </w:pPr>
      <w:bookmarkStart w:id="217" w:name="sub_2023022"/>
      <w:r>
        <w:t>Расчет норматива потребления коммунальной услуги по отоплению при использовании земельного участка и надворных построек</w:t>
      </w:r>
    </w:p>
    <w:bookmarkEnd w:id="217"/>
    <w:p w:rsidR="00000000" w:rsidRDefault="00060E2B"/>
    <w:p w:rsidR="00000000" w:rsidRDefault="00060E2B">
      <w:bookmarkStart w:id="218" w:name="sub_2023220"/>
      <w:r>
        <w:t>22. Норматив потребл</w:t>
      </w:r>
      <w:r>
        <w:t>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bookmarkEnd w:id="218"/>
    <w:p w:rsidR="00000000" w:rsidRDefault="00060E2B"/>
    <w:p w:rsidR="00000000" w:rsidRDefault="00060E2B">
      <w:pPr>
        <w:ind w:firstLine="698"/>
        <w:jc w:val="right"/>
      </w:pPr>
      <w:bookmarkStart w:id="219" w:name="sub_8021"/>
      <w:r>
        <w:rPr>
          <w:rStyle w:val="a3"/>
        </w:rPr>
        <w:t>(формула 21</w:t>
      </w:r>
      <w:r>
        <w:rPr>
          <w:rStyle w:val="a3"/>
        </w:rPr>
        <w:t>)</w:t>
      </w:r>
    </w:p>
    <w:bookmarkEnd w:id="219"/>
    <w:p w:rsidR="00000000" w:rsidRDefault="00060E2B"/>
    <w:p w:rsidR="00000000" w:rsidRDefault="00773D3E">
      <w:pPr>
        <w:ind w:firstLine="698"/>
        <w:jc w:val="center"/>
      </w:pPr>
      <w:r>
        <w:rPr>
          <w:noProof/>
        </w:rPr>
        <w:drawing>
          <wp:inline distT="0" distB="0" distL="0" distR="0">
            <wp:extent cx="1383665" cy="67564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3"/>
                    <a:srcRect/>
                    <a:stretch>
                      <a:fillRect/>
                    </a:stretch>
                  </pic:blipFill>
                  <pic:spPr bwMode="auto">
                    <a:xfrm>
                      <a:off x="0" y="0"/>
                      <a:ext cx="1383665" cy="67564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22885" cy="27051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4"/>
                    <a:srcRect/>
                    <a:stretch>
                      <a:fillRect/>
                    </a:stretch>
                  </pic:blipFill>
                  <pic:spPr bwMode="auto">
                    <a:xfrm>
                      <a:off x="0" y="0"/>
                      <a:ext cx="222885" cy="270510"/>
                    </a:xfrm>
                    <a:prstGeom prst="rect">
                      <a:avLst/>
                    </a:prstGeom>
                    <a:noFill/>
                    <a:ln w="9525">
                      <a:noFill/>
                      <a:miter lim="800000"/>
                      <a:headEnd/>
                      <a:tailEnd/>
                    </a:ln>
                  </pic:spPr>
                </pic:pic>
              </a:graphicData>
            </a:graphic>
          </wp:inline>
        </w:drawing>
      </w:r>
      <w:r w:rsidR="00060E2B">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w:t>
      </w:r>
      <w:r w:rsidR="00060E2B">
        <w:t>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000000" w:rsidRDefault="00773D3E">
      <w:r>
        <w:rPr>
          <w:noProof/>
        </w:rPr>
        <w:drawing>
          <wp:inline distT="0" distB="0" distL="0" distR="0">
            <wp:extent cx="501015" cy="29400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5"/>
                    <a:srcRect/>
                    <a:stretch>
                      <a:fillRect/>
                    </a:stretch>
                  </pic:blipFill>
                  <pic:spPr bwMode="auto">
                    <a:xfrm>
                      <a:off x="0" y="0"/>
                      <a:ext cx="501015" cy="294005"/>
                    </a:xfrm>
                    <a:prstGeom prst="rect">
                      <a:avLst/>
                    </a:prstGeom>
                    <a:noFill/>
                    <a:ln w="9525">
                      <a:noFill/>
                      <a:miter lim="800000"/>
                      <a:headEnd/>
                      <a:tailEnd/>
                    </a:ln>
                  </pic:spPr>
                </pic:pic>
              </a:graphicData>
            </a:graphic>
          </wp:inline>
        </w:drawing>
      </w:r>
      <w:r w:rsidR="00060E2B">
        <w:t xml:space="preserve"> - пл</w:t>
      </w:r>
      <w:r w:rsidR="00060E2B">
        <w:t>ощадь отапливаемых надворных построек, расположенных на земельных участках (кв. м);</w:t>
      </w:r>
    </w:p>
    <w:p w:rsidR="00000000" w:rsidRDefault="00773D3E">
      <w:r>
        <w:rPr>
          <w:noProof/>
        </w:rPr>
        <w:drawing>
          <wp:inline distT="0" distB="0" distL="0" distR="0">
            <wp:extent cx="246380" cy="27051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6"/>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00000" w:rsidRDefault="00060E2B"/>
    <w:p w:rsidR="00000000" w:rsidRDefault="00060E2B">
      <w:bookmarkStart w:id="220" w:name="sub_20221"/>
      <w:r>
        <w:t>22.1. </w:t>
      </w:r>
      <w:hyperlink r:id="rId347" w:history="1">
        <w:r>
          <w:rPr>
            <w:rStyle w:val="a4"/>
          </w:rPr>
          <w:t>Утратил силу</w:t>
        </w:r>
      </w:hyperlink>
      <w:r>
        <w:t>.</w:t>
      </w:r>
    </w:p>
    <w:bookmarkEnd w:id="220"/>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348" w:history="1">
        <w:r>
          <w:rPr>
            <w:rStyle w:val="a4"/>
            <w:shd w:val="clear" w:color="auto" w:fill="F0F0F0"/>
          </w:rPr>
          <w:t>пункта 22.1</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221" w:name="sub_20240"/>
      <w:r>
        <w:t xml:space="preserve"> </w:t>
      </w:r>
      <w:hyperlink r:id="rId349" w:history="1">
        <w:r>
          <w:rPr>
            <w:rStyle w:val="a4"/>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bookmarkEnd w:id="221"/>
    <w:p w:rsidR="00000000" w:rsidRDefault="00060E2B">
      <w:pPr>
        <w:pStyle w:val="a7"/>
        <w:rPr>
          <w:shd w:val="clear" w:color="auto" w:fill="F0F0F0"/>
        </w:rPr>
      </w:pPr>
      <w:r>
        <w:t xml:space="preserve"> </w:t>
      </w:r>
      <w:hyperlink r:id="rId350" w:history="1">
        <w:r>
          <w:rPr>
            <w:rStyle w:val="a4"/>
            <w:shd w:val="clear" w:color="auto" w:fill="F0F0F0"/>
          </w:rPr>
          <w:t xml:space="preserve">См. текст наименования </w:t>
        </w:r>
        <w:r>
          <w:rPr>
            <w:rStyle w:val="a4"/>
            <w:shd w:val="clear" w:color="auto" w:fill="F0F0F0"/>
          </w:rPr>
          <w:t>в предыдущей редакции</w:t>
        </w:r>
      </w:hyperlink>
    </w:p>
    <w:p w:rsidR="00000000" w:rsidRDefault="00060E2B">
      <w:pPr>
        <w:pStyle w:val="1"/>
      </w:pPr>
      <w:r>
        <w:t>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rsidR="00000000" w:rsidRDefault="00060E2B">
      <w:pPr>
        <w:pStyle w:val="a6"/>
        <w:rPr>
          <w:color w:val="000000"/>
          <w:sz w:val="16"/>
          <w:szCs w:val="16"/>
          <w:shd w:val="clear" w:color="auto" w:fill="F0F0F0"/>
        </w:rPr>
      </w:pPr>
      <w:r>
        <w:rPr>
          <w:color w:val="000000"/>
          <w:sz w:val="16"/>
          <w:szCs w:val="16"/>
          <w:shd w:val="clear" w:color="auto" w:fill="F0F0F0"/>
        </w:rPr>
        <w:t>ГАРАНТ:</w:t>
      </w:r>
    </w:p>
    <w:p w:rsidR="00000000" w:rsidRDefault="00060E2B">
      <w:pPr>
        <w:pStyle w:val="a6"/>
        <w:rPr>
          <w:shd w:val="clear" w:color="auto" w:fill="F0F0F0"/>
        </w:rPr>
      </w:pPr>
      <w:r>
        <w:t xml:space="preserve"> </w:t>
      </w:r>
      <w:r>
        <w:rPr>
          <w:shd w:val="clear" w:color="auto" w:fill="F0F0F0"/>
        </w:rPr>
        <w:t xml:space="preserve">См. </w:t>
      </w:r>
      <w:hyperlink r:id="rId351" w:history="1">
        <w:r>
          <w:rPr>
            <w:rStyle w:val="a4"/>
            <w:shd w:val="clear" w:color="auto" w:fill="F0F0F0"/>
          </w:rPr>
          <w:t>количество процедур</w:t>
        </w:r>
      </w:hyperlink>
      <w:r>
        <w:rPr>
          <w:shd w:val="clear" w:color="auto" w:fill="F0F0F0"/>
        </w:rPr>
        <w:t xml:space="preserve"> пользования одним водоразборным устройством в течение календарного месяца, применяемых в целях расчета нормативов потребления коммунальных услуг по холодному и горячему водосн</w:t>
      </w:r>
      <w:r>
        <w:rPr>
          <w:shd w:val="clear" w:color="auto" w:fill="F0F0F0"/>
        </w:rPr>
        <w:t xml:space="preserve">абжению в жилых помещениях, утвержденное </w:t>
      </w:r>
      <w:hyperlink r:id="rId352" w:history="1">
        <w:r>
          <w:rPr>
            <w:rStyle w:val="a4"/>
            <w:shd w:val="clear" w:color="auto" w:fill="F0F0F0"/>
          </w:rPr>
          <w:t>приказом</w:t>
        </w:r>
      </w:hyperlink>
      <w:r>
        <w:rPr>
          <w:shd w:val="clear" w:color="auto" w:fill="F0F0F0"/>
        </w:rPr>
        <w:t xml:space="preserve"> Минстроя России от 10 августа 2015 г. N 575/пр</w:t>
      </w:r>
    </w:p>
    <w:p w:rsidR="00000000" w:rsidRDefault="00060E2B">
      <w:pPr>
        <w:pStyle w:val="a6"/>
        <w:rPr>
          <w:shd w:val="clear" w:color="auto" w:fill="F0F0F0"/>
        </w:rPr>
      </w:pPr>
      <w:r>
        <w:t xml:space="preserve"> </w:t>
      </w:r>
    </w:p>
    <w:p w:rsidR="00000000" w:rsidRDefault="00060E2B">
      <w:pPr>
        <w:pStyle w:val="a6"/>
        <w:rPr>
          <w:color w:val="000000"/>
          <w:sz w:val="16"/>
          <w:szCs w:val="16"/>
          <w:shd w:val="clear" w:color="auto" w:fill="F0F0F0"/>
        </w:rPr>
      </w:pPr>
      <w:bookmarkStart w:id="222" w:name="sub_2024023"/>
      <w:r>
        <w:rPr>
          <w:color w:val="000000"/>
          <w:sz w:val="16"/>
          <w:szCs w:val="16"/>
          <w:shd w:val="clear" w:color="auto" w:fill="F0F0F0"/>
        </w:rPr>
        <w:t>Информация об изменениях:</w:t>
      </w:r>
    </w:p>
    <w:bookmarkEnd w:id="222"/>
    <w:p w:rsidR="00000000" w:rsidRDefault="00060E2B">
      <w:pPr>
        <w:pStyle w:val="a7"/>
        <w:rPr>
          <w:shd w:val="clear" w:color="auto" w:fill="F0F0F0"/>
        </w:rPr>
      </w:pPr>
      <w:r>
        <w:t xml:space="preserve"> </w:t>
      </w:r>
      <w:r>
        <w:rPr>
          <w:shd w:val="clear" w:color="auto" w:fill="F0F0F0"/>
        </w:rPr>
        <w:t xml:space="preserve">Пункт 23 изменен с 1 марта 2023 г. - </w:t>
      </w:r>
      <w:hyperlink r:id="rId353"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54" w:history="1">
        <w:r>
          <w:rPr>
            <w:rStyle w:val="a4"/>
            <w:shd w:val="clear" w:color="auto" w:fill="F0F0F0"/>
          </w:rPr>
          <w:t>См. предыдущую редакцию</w:t>
        </w:r>
      </w:hyperlink>
    </w:p>
    <w:p w:rsidR="00000000" w:rsidRDefault="00060E2B">
      <w:r>
        <w:t xml:space="preserve">23. Суммарный расход холодной и </w:t>
      </w:r>
      <w:r>
        <w:t>горячей воды в жилых помещениях (куб. м в месяц на 1 человека) рассчитывается по следующей формуле:</w:t>
      </w:r>
    </w:p>
    <w:p w:rsidR="00000000" w:rsidRDefault="00060E2B"/>
    <w:p w:rsidR="00000000" w:rsidRDefault="00060E2B">
      <w:pPr>
        <w:ind w:firstLine="698"/>
        <w:jc w:val="right"/>
      </w:pPr>
      <w:bookmarkStart w:id="223" w:name="sub_202402301"/>
      <w:r>
        <w:rPr>
          <w:rStyle w:val="a3"/>
        </w:rPr>
        <w:t>(формула 22)</w:t>
      </w:r>
    </w:p>
    <w:bookmarkEnd w:id="223"/>
    <w:p w:rsidR="00000000" w:rsidRDefault="00060E2B"/>
    <w:p w:rsidR="00000000" w:rsidRDefault="00773D3E">
      <w:pPr>
        <w:ind w:firstLine="698"/>
        <w:jc w:val="center"/>
      </w:pPr>
      <w:r>
        <w:rPr>
          <w:noProof/>
        </w:rPr>
        <w:drawing>
          <wp:inline distT="0" distB="0" distL="0" distR="0">
            <wp:extent cx="1709420" cy="38163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5"/>
                    <a:srcRect/>
                    <a:stretch>
                      <a:fillRect/>
                    </a:stretch>
                  </pic:blipFill>
                  <pic:spPr bwMode="auto">
                    <a:xfrm>
                      <a:off x="0" y="0"/>
                      <a:ext cx="1709420" cy="38163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91135" cy="27051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расход воды 1 водоразборным устройством на 1 процедуру, определяемый в соответствии с </w:t>
      </w:r>
      <w:hyperlink w:anchor="sub_20240231" w:history="1">
        <w:r w:rsidR="00060E2B">
          <w:rPr>
            <w:rStyle w:val="a4"/>
          </w:rPr>
          <w:t>таблицей 5</w:t>
        </w:r>
      </w:hyperlink>
      <w:r w:rsidR="00060E2B">
        <w:t>;</w:t>
      </w:r>
    </w:p>
    <w:p w:rsidR="00000000" w:rsidRDefault="00773D3E">
      <w:bookmarkStart w:id="224" w:name="sub_20236"/>
      <w:r>
        <w:rPr>
          <w:noProof/>
        </w:rPr>
        <w:drawing>
          <wp:inline distT="0" distB="0" distL="0" distR="0">
            <wp:extent cx="151130" cy="27051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7"/>
                    <a:srcRect/>
                    <a:stretch>
                      <a:fillRect/>
                    </a:stretch>
                  </pic:blipFill>
                  <pic:spPr bwMode="auto">
                    <a:xfrm>
                      <a:off x="0" y="0"/>
                      <a:ext cx="151130" cy="270510"/>
                    </a:xfrm>
                    <a:prstGeom prst="rect">
                      <a:avLst/>
                    </a:prstGeom>
                    <a:noFill/>
                    <a:ln w="9525">
                      <a:noFill/>
                      <a:miter lim="800000"/>
                      <a:headEnd/>
                      <a:tailEnd/>
                    </a:ln>
                  </pic:spPr>
                </pic:pic>
              </a:graphicData>
            </a:graphic>
          </wp:inline>
        </w:drawing>
      </w:r>
      <w:r w:rsidR="00060E2B">
        <w:t xml:space="preserve"> - количество процедур пользования 1 водоразб</w:t>
      </w:r>
      <w:r w:rsidR="00060E2B">
        <w:t>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bookmarkEnd w:id="224"/>
    <w:p w:rsidR="00000000" w:rsidRDefault="00773D3E">
      <w:r>
        <w:rPr>
          <w:noProof/>
        </w:rPr>
        <w:drawing>
          <wp:inline distT="0" distB="0" distL="0" distR="0">
            <wp:extent cx="413385" cy="30988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8"/>
                    <a:srcRect/>
                    <a:stretch>
                      <a:fillRect/>
                    </a:stretch>
                  </pic:blipFill>
                  <pic:spPr bwMode="auto">
                    <a:xfrm>
                      <a:off x="0" y="0"/>
                      <a:ext cx="413385" cy="309880"/>
                    </a:xfrm>
                    <a:prstGeom prst="rect">
                      <a:avLst/>
                    </a:prstGeom>
                    <a:noFill/>
                    <a:ln w="9525">
                      <a:noFill/>
                      <a:miter lim="800000"/>
                      <a:headEnd/>
                      <a:tailEnd/>
                    </a:ln>
                  </pic:spPr>
                </pic:pic>
              </a:graphicData>
            </a:graphic>
          </wp:inline>
        </w:drawing>
      </w:r>
      <w:r w:rsidR="00060E2B">
        <w:t xml:space="preserve"> - коэффициент перевода из литров в кубические метры.</w:t>
      </w:r>
    </w:p>
    <w:p w:rsidR="00000000" w:rsidRDefault="00060E2B"/>
    <w:p w:rsidR="00000000" w:rsidRDefault="00060E2B">
      <w:pPr>
        <w:ind w:firstLine="698"/>
        <w:jc w:val="right"/>
      </w:pPr>
      <w:bookmarkStart w:id="225" w:name="sub_20240231"/>
      <w:r>
        <w:rPr>
          <w:rStyle w:val="a3"/>
        </w:rPr>
        <w:t>Таблица 5</w:t>
      </w:r>
    </w:p>
    <w:bookmarkEnd w:id="225"/>
    <w:p w:rsidR="00000000" w:rsidRDefault="00060E2B"/>
    <w:p w:rsidR="00000000" w:rsidRDefault="00060E2B">
      <w:pPr>
        <w:pStyle w:val="1"/>
      </w:pPr>
      <w:r>
        <w:t>Нормы расхода и средняя температура воды на 1 процедуру</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3080"/>
        <w:gridCol w:w="2940"/>
      </w:tblGrid>
      <w:tr w:rsidR="00000000">
        <w:tblPrEx>
          <w:tblCellMar>
            <w:top w:w="0" w:type="dxa"/>
            <w:bottom w:w="0" w:type="dxa"/>
          </w:tblCellMar>
        </w:tblPrEx>
        <w:tc>
          <w:tcPr>
            <w:tcW w:w="4200" w:type="dxa"/>
            <w:tcBorders>
              <w:top w:val="single" w:sz="4" w:space="0" w:color="auto"/>
              <w:left w:val="nil"/>
              <w:bottom w:val="single" w:sz="4" w:space="0" w:color="auto"/>
              <w:right w:val="single" w:sz="4" w:space="0" w:color="auto"/>
            </w:tcBorders>
          </w:tcPr>
          <w:p w:rsidR="00000000" w:rsidRDefault="00060E2B">
            <w:pPr>
              <w:pStyle w:val="aa"/>
              <w:jc w:val="center"/>
            </w:pPr>
            <w:r>
              <w:t>Вид прибора или процедуры</w:t>
            </w:r>
          </w:p>
        </w:tc>
        <w:tc>
          <w:tcPr>
            <w:tcW w:w="308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Норма расхода воды на 1 процедуру (л)</w:t>
            </w:r>
          </w:p>
        </w:tc>
        <w:tc>
          <w:tcPr>
            <w:tcW w:w="2940" w:type="dxa"/>
            <w:tcBorders>
              <w:top w:val="single" w:sz="4" w:space="0" w:color="auto"/>
              <w:left w:val="single" w:sz="4" w:space="0" w:color="auto"/>
              <w:bottom w:val="single" w:sz="4" w:space="0" w:color="auto"/>
              <w:right w:val="nil"/>
            </w:tcBorders>
          </w:tcPr>
          <w:p w:rsidR="00000000" w:rsidRDefault="00060E2B">
            <w:pPr>
              <w:pStyle w:val="aa"/>
              <w:jc w:val="center"/>
            </w:pPr>
            <w:r>
              <w:t>Температура потребляемой воды (°C)</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Ванна сидячая длиной 1200 мм с душем</w:t>
            </w:r>
          </w:p>
        </w:tc>
        <w:tc>
          <w:tcPr>
            <w:tcW w:w="3080" w:type="dxa"/>
            <w:tcBorders>
              <w:top w:val="nil"/>
              <w:left w:val="nil"/>
              <w:bottom w:val="nil"/>
              <w:right w:val="nil"/>
            </w:tcBorders>
          </w:tcPr>
          <w:p w:rsidR="00000000" w:rsidRDefault="00060E2B">
            <w:pPr>
              <w:pStyle w:val="aa"/>
              <w:jc w:val="center"/>
            </w:pPr>
            <w:r>
              <w:t>250</w:t>
            </w:r>
          </w:p>
        </w:tc>
        <w:tc>
          <w:tcPr>
            <w:tcW w:w="2940" w:type="dxa"/>
            <w:tcBorders>
              <w:top w:val="nil"/>
              <w:left w:val="nil"/>
              <w:bottom w:val="nil"/>
              <w:right w:val="nil"/>
            </w:tcBorders>
          </w:tcPr>
          <w:p w:rsidR="00000000" w:rsidRDefault="00060E2B">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Ванна длиной 1500 - 1550 </w:t>
            </w:r>
            <w:r>
              <w:t>мм с душем</w:t>
            </w:r>
          </w:p>
        </w:tc>
        <w:tc>
          <w:tcPr>
            <w:tcW w:w="3080" w:type="dxa"/>
            <w:tcBorders>
              <w:top w:val="nil"/>
              <w:left w:val="nil"/>
              <w:bottom w:val="nil"/>
              <w:right w:val="nil"/>
            </w:tcBorders>
          </w:tcPr>
          <w:p w:rsidR="00000000" w:rsidRDefault="00060E2B">
            <w:pPr>
              <w:pStyle w:val="aa"/>
              <w:jc w:val="center"/>
            </w:pPr>
            <w:r>
              <w:t>275</w:t>
            </w:r>
          </w:p>
        </w:tc>
        <w:tc>
          <w:tcPr>
            <w:tcW w:w="2940" w:type="dxa"/>
            <w:tcBorders>
              <w:top w:val="nil"/>
              <w:left w:val="nil"/>
              <w:bottom w:val="nil"/>
              <w:right w:val="nil"/>
            </w:tcBorders>
          </w:tcPr>
          <w:p w:rsidR="00000000" w:rsidRDefault="00060E2B">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Ванна длиной 1650 - 1700 мм с душем</w:t>
            </w:r>
          </w:p>
        </w:tc>
        <w:tc>
          <w:tcPr>
            <w:tcW w:w="3080" w:type="dxa"/>
            <w:tcBorders>
              <w:top w:val="nil"/>
              <w:left w:val="nil"/>
              <w:bottom w:val="nil"/>
              <w:right w:val="nil"/>
            </w:tcBorders>
          </w:tcPr>
          <w:p w:rsidR="00000000" w:rsidRDefault="00060E2B">
            <w:pPr>
              <w:pStyle w:val="aa"/>
              <w:jc w:val="center"/>
            </w:pPr>
            <w:r>
              <w:t>300</w:t>
            </w:r>
          </w:p>
        </w:tc>
        <w:tc>
          <w:tcPr>
            <w:tcW w:w="2940" w:type="dxa"/>
            <w:tcBorders>
              <w:top w:val="nil"/>
              <w:left w:val="nil"/>
              <w:bottom w:val="nil"/>
              <w:right w:val="nil"/>
            </w:tcBorders>
          </w:tcPr>
          <w:p w:rsidR="00000000" w:rsidRDefault="00060E2B">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Ванна без душа</w:t>
            </w:r>
          </w:p>
        </w:tc>
        <w:tc>
          <w:tcPr>
            <w:tcW w:w="3080" w:type="dxa"/>
            <w:tcBorders>
              <w:top w:val="nil"/>
              <w:left w:val="nil"/>
              <w:bottom w:val="nil"/>
              <w:right w:val="nil"/>
            </w:tcBorders>
          </w:tcPr>
          <w:p w:rsidR="00000000" w:rsidRDefault="00060E2B">
            <w:pPr>
              <w:pStyle w:val="aa"/>
              <w:jc w:val="center"/>
            </w:pPr>
            <w:r>
              <w:t>200</w:t>
            </w:r>
          </w:p>
        </w:tc>
        <w:tc>
          <w:tcPr>
            <w:tcW w:w="2940" w:type="dxa"/>
            <w:tcBorders>
              <w:top w:val="nil"/>
              <w:left w:val="nil"/>
              <w:bottom w:val="nil"/>
              <w:right w:val="nil"/>
            </w:tcBorders>
          </w:tcPr>
          <w:p w:rsidR="00000000" w:rsidRDefault="00060E2B">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Душ</w:t>
            </w:r>
          </w:p>
        </w:tc>
        <w:tc>
          <w:tcPr>
            <w:tcW w:w="3080" w:type="dxa"/>
            <w:tcBorders>
              <w:top w:val="nil"/>
              <w:left w:val="nil"/>
              <w:bottom w:val="nil"/>
              <w:right w:val="nil"/>
            </w:tcBorders>
          </w:tcPr>
          <w:p w:rsidR="00000000" w:rsidRDefault="00060E2B">
            <w:pPr>
              <w:pStyle w:val="aa"/>
              <w:jc w:val="center"/>
            </w:pPr>
            <w:r>
              <w:t>100</w:t>
            </w:r>
          </w:p>
        </w:tc>
        <w:tc>
          <w:tcPr>
            <w:tcW w:w="2940" w:type="dxa"/>
            <w:tcBorders>
              <w:top w:val="nil"/>
              <w:left w:val="nil"/>
              <w:bottom w:val="nil"/>
              <w:right w:val="nil"/>
            </w:tcBorders>
          </w:tcPr>
          <w:p w:rsidR="00000000" w:rsidRDefault="00060E2B">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Раковина</w:t>
            </w:r>
          </w:p>
        </w:tc>
        <w:tc>
          <w:tcPr>
            <w:tcW w:w="3080" w:type="dxa"/>
            <w:tcBorders>
              <w:top w:val="nil"/>
              <w:left w:val="nil"/>
              <w:bottom w:val="nil"/>
              <w:right w:val="nil"/>
            </w:tcBorders>
          </w:tcPr>
          <w:p w:rsidR="00000000" w:rsidRDefault="00060E2B">
            <w:pPr>
              <w:pStyle w:val="aa"/>
              <w:jc w:val="center"/>
            </w:pPr>
            <w:r>
              <w:t>20</w:t>
            </w:r>
          </w:p>
        </w:tc>
        <w:tc>
          <w:tcPr>
            <w:tcW w:w="2940" w:type="dxa"/>
            <w:tcBorders>
              <w:top w:val="nil"/>
              <w:left w:val="nil"/>
              <w:bottom w:val="nil"/>
              <w:right w:val="nil"/>
            </w:tcBorders>
          </w:tcPr>
          <w:p w:rsidR="00000000" w:rsidRDefault="00060E2B">
            <w:pPr>
              <w:pStyle w:val="aa"/>
              <w:jc w:val="center"/>
            </w:pPr>
            <w:r>
              <w:t>25</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Мойка кухонная</w:t>
            </w:r>
          </w:p>
        </w:tc>
        <w:tc>
          <w:tcPr>
            <w:tcW w:w="3080" w:type="dxa"/>
            <w:tcBorders>
              <w:top w:val="nil"/>
              <w:left w:val="nil"/>
              <w:bottom w:val="nil"/>
              <w:right w:val="nil"/>
            </w:tcBorders>
          </w:tcPr>
          <w:p w:rsidR="00000000" w:rsidRDefault="00060E2B">
            <w:pPr>
              <w:pStyle w:val="aa"/>
              <w:jc w:val="center"/>
            </w:pPr>
            <w:r>
              <w:t>8</w:t>
            </w:r>
          </w:p>
        </w:tc>
        <w:tc>
          <w:tcPr>
            <w:tcW w:w="2940" w:type="dxa"/>
            <w:tcBorders>
              <w:top w:val="nil"/>
              <w:left w:val="nil"/>
              <w:bottom w:val="nil"/>
              <w:right w:val="nil"/>
            </w:tcBorders>
          </w:tcPr>
          <w:p w:rsidR="00000000" w:rsidRDefault="00060E2B">
            <w:pPr>
              <w:pStyle w:val="aa"/>
              <w:jc w:val="center"/>
            </w:pPr>
            <w:r>
              <w:t>40</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Унитаз</w:t>
            </w:r>
          </w:p>
        </w:tc>
        <w:tc>
          <w:tcPr>
            <w:tcW w:w="3080" w:type="dxa"/>
            <w:tcBorders>
              <w:top w:val="nil"/>
              <w:left w:val="nil"/>
              <w:bottom w:val="nil"/>
              <w:right w:val="nil"/>
            </w:tcBorders>
          </w:tcPr>
          <w:p w:rsidR="00000000" w:rsidRDefault="00060E2B">
            <w:pPr>
              <w:pStyle w:val="aa"/>
              <w:jc w:val="center"/>
            </w:pPr>
            <w:r>
              <w:t>6</w:t>
            </w:r>
          </w:p>
        </w:tc>
        <w:tc>
          <w:tcPr>
            <w:tcW w:w="2940" w:type="dxa"/>
            <w:tcBorders>
              <w:top w:val="nil"/>
              <w:left w:val="nil"/>
              <w:bottom w:val="nil"/>
              <w:right w:val="nil"/>
            </w:tcBorders>
          </w:tcPr>
          <w:p w:rsidR="00000000" w:rsidRDefault="00060E2B">
            <w:pPr>
              <w:pStyle w:val="aa"/>
              <w:jc w:val="center"/>
            </w:pPr>
            <w:r>
              <w:t>температура холодной воды в сети водопровода</w:t>
            </w:r>
          </w:p>
        </w:tc>
      </w:tr>
      <w:tr w:rsidR="00000000">
        <w:tblPrEx>
          <w:tblCellMar>
            <w:top w:w="0" w:type="dxa"/>
            <w:bottom w:w="0" w:type="dxa"/>
          </w:tblCellMar>
        </w:tblPrEx>
        <w:tc>
          <w:tcPr>
            <w:tcW w:w="4200" w:type="dxa"/>
            <w:tcBorders>
              <w:top w:val="nil"/>
              <w:left w:val="nil"/>
              <w:bottom w:val="nil"/>
              <w:right w:val="nil"/>
            </w:tcBorders>
          </w:tcPr>
          <w:p w:rsidR="00000000" w:rsidRDefault="00060E2B">
            <w:pPr>
              <w:pStyle w:val="aa"/>
            </w:pPr>
            <w:r>
              <w:t>Общеквартирные нужды</w:t>
            </w:r>
          </w:p>
        </w:tc>
        <w:tc>
          <w:tcPr>
            <w:tcW w:w="3080" w:type="dxa"/>
            <w:tcBorders>
              <w:top w:val="nil"/>
              <w:left w:val="nil"/>
              <w:bottom w:val="nil"/>
              <w:right w:val="nil"/>
            </w:tcBorders>
          </w:tcPr>
          <w:p w:rsidR="00000000" w:rsidRDefault="00060E2B">
            <w:pPr>
              <w:pStyle w:val="aa"/>
              <w:jc w:val="center"/>
            </w:pPr>
            <w:r>
              <w:t>8</w:t>
            </w:r>
          </w:p>
        </w:tc>
        <w:tc>
          <w:tcPr>
            <w:tcW w:w="2940" w:type="dxa"/>
            <w:tcBorders>
              <w:top w:val="nil"/>
              <w:left w:val="nil"/>
              <w:bottom w:val="nil"/>
              <w:right w:val="nil"/>
            </w:tcBorders>
          </w:tcPr>
          <w:p w:rsidR="00000000" w:rsidRDefault="00060E2B">
            <w:pPr>
              <w:pStyle w:val="aa"/>
              <w:jc w:val="center"/>
            </w:pPr>
            <w:r>
              <w:t>25</w:t>
            </w:r>
          </w:p>
        </w:tc>
      </w:tr>
    </w:tbl>
    <w:p w:rsidR="00000000" w:rsidRDefault="00060E2B"/>
    <w:p w:rsidR="00000000" w:rsidRDefault="00060E2B">
      <w:bookmarkStart w:id="226" w:name="sub_20238"/>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w:t>
      </w:r>
      <w:r>
        <w:t xml:space="preserve">ого </w:t>
      </w:r>
      <w:hyperlink r:id="rId359" w:history="1">
        <w:r>
          <w:rPr>
            <w:rStyle w:val="a4"/>
          </w:rPr>
          <w:t>приложением N 3</w:t>
        </w:r>
      </w:hyperlink>
      <w:r>
        <w:t xml:space="preserve"> к Правилам холодного водоснабжения и водоотведения, утвержденным </w:t>
      </w:r>
      <w:hyperlink r:id="rId360" w:history="1">
        <w:r>
          <w:rPr>
            <w:rStyle w:val="a4"/>
          </w:rPr>
          <w:t>постановлением</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00000" w:rsidRDefault="00060E2B">
      <w:pPr>
        <w:pStyle w:val="a6"/>
        <w:rPr>
          <w:color w:val="000000"/>
          <w:sz w:val="16"/>
          <w:szCs w:val="16"/>
          <w:shd w:val="clear" w:color="auto" w:fill="F0F0F0"/>
        </w:rPr>
      </w:pPr>
      <w:bookmarkStart w:id="227" w:name="sub_2024024"/>
      <w:bookmarkEnd w:id="226"/>
      <w:r>
        <w:rPr>
          <w:color w:val="000000"/>
          <w:sz w:val="16"/>
          <w:szCs w:val="16"/>
          <w:shd w:val="clear" w:color="auto" w:fill="F0F0F0"/>
        </w:rPr>
        <w:t>Информация об изменениях:</w:t>
      </w:r>
    </w:p>
    <w:bookmarkEnd w:id="227"/>
    <w:p w:rsidR="00000000" w:rsidRDefault="00060E2B">
      <w:pPr>
        <w:pStyle w:val="a7"/>
        <w:rPr>
          <w:shd w:val="clear" w:color="auto" w:fill="F0F0F0"/>
        </w:rPr>
      </w:pPr>
      <w:r>
        <w:t xml:space="preserve"> </w:t>
      </w:r>
      <w:r>
        <w:rPr>
          <w:shd w:val="clear" w:color="auto" w:fill="F0F0F0"/>
        </w:rPr>
        <w:t xml:space="preserve">Пункт 24 изменен с 1 марта 2023 г. - </w:t>
      </w:r>
      <w:hyperlink r:id="rId36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62" w:history="1">
        <w:r>
          <w:rPr>
            <w:rStyle w:val="a4"/>
            <w:shd w:val="clear" w:color="auto" w:fill="F0F0F0"/>
          </w:rPr>
          <w:t xml:space="preserve">См. предыдущую </w:t>
        </w:r>
        <w:r>
          <w:rPr>
            <w:rStyle w:val="a4"/>
            <w:shd w:val="clear" w:color="auto" w:fill="F0F0F0"/>
          </w:rPr>
          <w:t>редакцию</w:t>
        </w:r>
      </w:hyperlink>
    </w:p>
    <w:p w:rsidR="00000000" w:rsidRDefault="00060E2B">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000000" w:rsidRDefault="00060E2B"/>
    <w:p w:rsidR="00000000" w:rsidRDefault="00060E2B">
      <w:pPr>
        <w:ind w:firstLine="698"/>
        <w:jc w:val="right"/>
      </w:pPr>
      <w:bookmarkStart w:id="228" w:name="sub_20240241"/>
      <w:r>
        <w:rPr>
          <w:rStyle w:val="a3"/>
        </w:rPr>
        <w:t>(формула 23)</w:t>
      </w:r>
    </w:p>
    <w:bookmarkEnd w:id="228"/>
    <w:p w:rsidR="00000000" w:rsidRDefault="00060E2B"/>
    <w:p w:rsidR="00000000" w:rsidRDefault="00773D3E">
      <w:pPr>
        <w:ind w:firstLine="698"/>
        <w:jc w:val="center"/>
      </w:pPr>
      <w:r>
        <w:rPr>
          <w:noProof/>
        </w:rPr>
        <w:drawing>
          <wp:inline distT="0" distB="0" distL="0" distR="0">
            <wp:extent cx="2878455" cy="65976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3"/>
                    <a:srcRect/>
                    <a:stretch>
                      <a:fillRect/>
                    </a:stretch>
                  </pic:blipFill>
                  <pic:spPr bwMode="auto">
                    <a:xfrm>
                      <a:off x="0" y="0"/>
                      <a:ext cx="2878455" cy="65976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191135" cy="27051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4"/>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расход воды 1 водоразборным устройством на 1 процедуру;</w:t>
      </w:r>
    </w:p>
    <w:p w:rsidR="00000000" w:rsidRDefault="00773D3E">
      <w:r>
        <w:rPr>
          <w:noProof/>
        </w:rPr>
        <w:drawing>
          <wp:inline distT="0" distB="0" distL="0" distR="0">
            <wp:extent cx="151130" cy="27051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5"/>
                    <a:srcRect/>
                    <a:stretch>
                      <a:fillRect/>
                    </a:stretch>
                  </pic:blipFill>
                  <pic:spPr bwMode="auto">
                    <a:xfrm>
                      <a:off x="0" y="0"/>
                      <a:ext cx="151130" cy="270510"/>
                    </a:xfrm>
                    <a:prstGeom prst="rect">
                      <a:avLst/>
                    </a:prstGeom>
                    <a:noFill/>
                    <a:ln w="9525">
                      <a:noFill/>
                      <a:miter lim="800000"/>
                      <a:headEnd/>
                      <a:tailEnd/>
                    </a:ln>
                  </pic:spPr>
                </pic:pic>
              </a:graphicData>
            </a:graphic>
          </wp:inline>
        </w:drawing>
      </w:r>
      <w:r w:rsidR="00060E2B">
        <w:t xml:space="preserve"> - количество процедур пользования 1 водоразборным устройством в течение 1 календарного месяц</w:t>
      </w:r>
      <w:r w:rsidR="00060E2B">
        <w:t>а, установленное Министерством строительства и жилищно-коммунального хозяйства Российской Федерации;</w:t>
      </w:r>
    </w:p>
    <w:p w:rsidR="00000000" w:rsidRDefault="00773D3E">
      <w:bookmarkStart w:id="229" w:name="sub_2220247"/>
      <w:r>
        <w:rPr>
          <w:noProof/>
        </w:rPr>
        <w:drawing>
          <wp:inline distT="0" distB="0" distL="0" distR="0">
            <wp:extent cx="142875" cy="27051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6"/>
                    <a:srcRect/>
                    <a:stretch>
                      <a:fillRect/>
                    </a:stretch>
                  </pic:blipFill>
                  <pic:spPr bwMode="auto">
                    <a:xfrm>
                      <a:off x="0" y="0"/>
                      <a:ext cx="142875" cy="270510"/>
                    </a:xfrm>
                    <a:prstGeom prst="rect">
                      <a:avLst/>
                    </a:prstGeom>
                    <a:noFill/>
                    <a:ln w="9525">
                      <a:noFill/>
                      <a:miter lim="800000"/>
                      <a:headEnd/>
                      <a:tailEnd/>
                    </a:ln>
                  </pic:spPr>
                </pic:pic>
              </a:graphicData>
            </a:graphic>
          </wp:inline>
        </w:drawing>
      </w:r>
      <w:r w:rsidR="00060E2B">
        <w:t xml:space="preserve"> - температура горячей воды в местах водоразбора (°C), которая принимается к расчету, если она не ниже минима</w:t>
      </w:r>
      <w:r w:rsidR="00060E2B">
        <w:t>льной температуры горячей воды в местах водоразбора (60°C), предусмотренной требованиями санитарно-эпидемиологических правил и норм (</w:t>
      </w:r>
      <w:hyperlink r:id="rId367" w:history="1">
        <w:r w:rsidR="00060E2B">
          <w:rPr>
            <w:rStyle w:val="a4"/>
          </w:rPr>
          <w:t>СанПиН 2.1.3684-21</w:t>
        </w:r>
      </w:hyperlink>
      <w:r w:rsidR="00060E2B">
        <w:t>);</w:t>
      </w:r>
    </w:p>
    <w:bookmarkEnd w:id="229"/>
    <w:p w:rsidR="00000000" w:rsidRDefault="00773D3E">
      <w:r>
        <w:rPr>
          <w:noProof/>
        </w:rPr>
        <w:drawing>
          <wp:inline distT="0" distB="0" distL="0" distR="0">
            <wp:extent cx="191135" cy="27051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8"/>
                    <a:srcRect/>
                    <a:stretch>
                      <a:fillRect/>
                    </a:stretch>
                  </pic:blipFill>
                  <pic:spPr bwMode="auto">
                    <a:xfrm>
                      <a:off x="0" y="0"/>
                      <a:ext cx="191135" cy="270510"/>
                    </a:xfrm>
                    <a:prstGeom prst="rect">
                      <a:avLst/>
                    </a:prstGeom>
                    <a:noFill/>
                    <a:ln w="9525">
                      <a:noFill/>
                      <a:miter lim="800000"/>
                      <a:headEnd/>
                      <a:tailEnd/>
                    </a:ln>
                  </pic:spPr>
                </pic:pic>
              </a:graphicData>
            </a:graphic>
          </wp:inline>
        </w:drawing>
      </w:r>
      <w:r w:rsidR="00060E2B">
        <w:t xml:space="preserve"> - температура потребляемой воды (°C), определяемая в соответствии с </w:t>
      </w:r>
      <w:hyperlink w:anchor="sub_20240231" w:history="1">
        <w:r w:rsidR="00060E2B">
          <w:rPr>
            <w:rStyle w:val="a4"/>
          </w:rPr>
          <w:t>таблицей 5</w:t>
        </w:r>
      </w:hyperlink>
      <w:r w:rsidR="00060E2B">
        <w:t>;</w:t>
      </w:r>
    </w:p>
    <w:p w:rsidR="00000000" w:rsidRDefault="00773D3E">
      <w:r>
        <w:rPr>
          <w:noProof/>
        </w:rPr>
        <w:drawing>
          <wp:inline distT="0" distB="0" distL="0" distR="0">
            <wp:extent cx="142875" cy="27051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9"/>
                    <a:srcRect/>
                    <a:stretch>
                      <a:fillRect/>
                    </a:stretch>
                  </pic:blipFill>
                  <pic:spPr bwMode="auto">
                    <a:xfrm>
                      <a:off x="0" y="0"/>
                      <a:ext cx="142875" cy="270510"/>
                    </a:xfrm>
                    <a:prstGeom prst="rect">
                      <a:avLst/>
                    </a:prstGeom>
                    <a:noFill/>
                    <a:ln w="9525">
                      <a:noFill/>
                      <a:miter lim="800000"/>
                      <a:headEnd/>
                      <a:tailEnd/>
                    </a:ln>
                  </pic:spPr>
                </pic:pic>
              </a:graphicData>
            </a:graphic>
          </wp:inline>
        </w:drawing>
      </w:r>
      <w:r w:rsidR="00060E2B">
        <w:t xml:space="preserve"> - средняя температура холодной воды в сети водопровода (°C), определяемая в соответствии с </w:t>
      </w:r>
      <w:hyperlink w:anchor="sub_2024025" w:history="1">
        <w:r w:rsidR="00060E2B">
          <w:rPr>
            <w:rStyle w:val="a4"/>
          </w:rPr>
          <w:t>пунктом 25</w:t>
        </w:r>
      </w:hyperlink>
      <w:r w:rsidR="00060E2B">
        <w:t xml:space="preserve"> настоящего документа;</w:t>
      </w:r>
    </w:p>
    <w:p w:rsidR="00000000" w:rsidRDefault="00773D3E">
      <w:r>
        <w:rPr>
          <w:noProof/>
        </w:rPr>
        <w:drawing>
          <wp:inline distT="0" distB="0" distL="0" distR="0">
            <wp:extent cx="413385" cy="30988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0"/>
                    <a:srcRect/>
                    <a:stretch>
                      <a:fillRect/>
                    </a:stretch>
                  </pic:blipFill>
                  <pic:spPr bwMode="auto">
                    <a:xfrm>
                      <a:off x="0" y="0"/>
                      <a:ext cx="413385" cy="309880"/>
                    </a:xfrm>
                    <a:prstGeom prst="rect">
                      <a:avLst/>
                    </a:prstGeom>
                    <a:noFill/>
                    <a:ln w="9525">
                      <a:noFill/>
                      <a:miter lim="800000"/>
                      <a:headEnd/>
                      <a:tailEnd/>
                    </a:ln>
                  </pic:spPr>
                </pic:pic>
              </a:graphicData>
            </a:graphic>
          </wp:inline>
        </w:drawing>
      </w:r>
      <w:r w:rsidR="00060E2B">
        <w:t xml:space="preserve"> - коэффициент перевода из литров в кубические метры.</w:t>
      </w:r>
    </w:p>
    <w:p w:rsidR="00000000" w:rsidRDefault="00060E2B"/>
    <w:p w:rsidR="00000000" w:rsidRDefault="00060E2B">
      <w:pPr>
        <w:pStyle w:val="a6"/>
        <w:rPr>
          <w:color w:val="000000"/>
          <w:sz w:val="16"/>
          <w:szCs w:val="16"/>
          <w:shd w:val="clear" w:color="auto" w:fill="F0F0F0"/>
        </w:rPr>
      </w:pPr>
      <w:bookmarkStart w:id="230" w:name="sub_20241"/>
      <w:r>
        <w:rPr>
          <w:color w:val="000000"/>
          <w:sz w:val="16"/>
          <w:szCs w:val="16"/>
          <w:shd w:val="clear" w:color="auto" w:fill="F0F0F0"/>
        </w:rPr>
        <w:t>Информация об изменениях:</w:t>
      </w:r>
    </w:p>
    <w:bookmarkEnd w:id="230"/>
    <w:p w:rsidR="00000000" w:rsidRDefault="00060E2B">
      <w:pPr>
        <w:pStyle w:val="a7"/>
        <w:rPr>
          <w:shd w:val="clear" w:color="auto" w:fill="F0F0F0"/>
        </w:rPr>
      </w:pPr>
      <w:r>
        <w:t xml:space="preserve"> </w:t>
      </w:r>
      <w:r>
        <w:rPr>
          <w:shd w:val="clear" w:color="auto" w:fill="F0F0F0"/>
        </w:rPr>
        <w:t xml:space="preserve">Пункт 24.1 изменен с 1 марта 2023 г. - </w:t>
      </w:r>
      <w:hyperlink r:id="rId371"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372" w:history="1">
        <w:r>
          <w:rPr>
            <w:rStyle w:val="a4"/>
            <w:shd w:val="clear" w:color="auto" w:fill="F0F0F0"/>
          </w:rPr>
          <w:t>См. предыдущую редакцию</w:t>
        </w:r>
      </w:hyperlink>
    </w:p>
    <w:p w:rsidR="00000000" w:rsidRDefault="00060E2B">
      <w:r>
        <w:t>24.1. Норматив расхода тепловой энергии на подогрев во</w:t>
      </w:r>
      <w:r>
        <w:t>ды (Гкал на 1 куб. м), при применении расчетного метода определяется по следующей формуле:</w:t>
      </w:r>
    </w:p>
    <w:p w:rsidR="00000000" w:rsidRDefault="00060E2B"/>
    <w:p w:rsidR="00000000" w:rsidRDefault="00060E2B">
      <w:pPr>
        <w:ind w:firstLine="698"/>
        <w:jc w:val="right"/>
      </w:pPr>
      <w:bookmarkStart w:id="231" w:name="sub_80231"/>
      <w:r>
        <w:rPr>
          <w:rStyle w:val="a3"/>
        </w:rPr>
        <w:t>(формула 23.1)</w:t>
      </w:r>
    </w:p>
    <w:bookmarkEnd w:id="231"/>
    <w:p w:rsidR="00000000" w:rsidRDefault="00060E2B"/>
    <w:p w:rsidR="00000000" w:rsidRDefault="00773D3E">
      <w:pPr>
        <w:ind w:firstLine="698"/>
        <w:jc w:val="center"/>
      </w:pPr>
      <w:r>
        <w:rPr>
          <w:noProof/>
        </w:rPr>
        <w:drawing>
          <wp:inline distT="0" distB="0" distL="0" distR="0">
            <wp:extent cx="2417445" cy="34163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3"/>
                    <a:srcRect/>
                    <a:stretch>
                      <a:fillRect/>
                    </a:stretch>
                  </pic:blipFill>
                  <pic:spPr bwMode="auto">
                    <a:xfrm>
                      <a:off x="0" y="0"/>
                      <a:ext cx="2417445" cy="34163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060E2B">
      <w:r>
        <w:t>с - удельная теплоемкость воды (</w:t>
      </w:r>
      <w:r w:rsidR="00773D3E">
        <w:rPr>
          <w:noProof/>
        </w:rPr>
        <w:drawing>
          <wp:inline distT="0" distB="0" distL="0" distR="0">
            <wp:extent cx="652145" cy="30988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4"/>
                    <a:srcRect/>
                    <a:stretch>
                      <a:fillRect/>
                    </a:stretch>
                  </pic:blipFill>
                  <pic:spPr bwMode="auto">
                    <a:xfrm>
                      <a:off x="0" y="0"/>
                      <a:ext cx="652145" cy="309880"/>
                    </a:xfrm>
                    <a:prstGeom prst="rect">
                      <a:avLst/>
                    </a:prstGeom>
                    <a:noFill/>
                    <a:ln w="9525">
                      <a:noFill/>
                      <a:miter lim="800000"/>
                      <a:headEnd/>
                      <a:tailEnd/>
                    </a:ln>
                  </pic:spPr>
                </pic:pic>
              </a:graphicData>
            </a:graphic>
          </wp:inline>
        </w:drawing>
      </w:r>
      <w:r>
        <w:t xml:space="preserve"> Гкал/(кг х °С);</w:t>
      </w:r>
    </w:p>
    <w:p w:rsidR="00000000" w:rsidRDefault="00060E2B">
      <w:bookmarkStart w:id="232" w:name="sub_202416"/>
      <w:r>
        <w:t xml:space="preserve">р - плотность воды при температуре, равной </w:t>
      </w:r>
      <w:r w:rsidR="00773D3E">
        <w:rPr>
          <w:noProof/>
        </w:rPr>
        <w:drawing>
          <wp:inline distT="0" distB="0" distL="0" distR="0">
            <wp:extent cx="222885" cy="29400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5"/>
                    <a:srcRect/>
                    <a:stretch>
                      <a:fillRect/>
                    </a:stretch>
                  </pic:blipFill>
                  <pic:spPr bwMode="auto">
                    <a:xfrm>
                      <a:off x="0" y="0"/>
                      <a:ext cx="222885" cy="294005"/>
                    </a:xfrm>
                    <a:prstGeom prst="rect">
                      <a:avLst/>
                    </a:prstGeom>
                    <a:noFill/>
                    <a:ln w="9525">
                      <a:noFill/>
                      <a:miter lim="800000"/>
                      <a:headEnd/>
                      <a:tailEnd/>
                    </a:ln>
                  </pic:spPr>
                </pic:pic>
              </a:graphicData>
            </a:graphic>
          </wp:inline>
        </w:drawing>
      </w:r>
      <w:r>
        <w:t>, и среднем за год давлении воды в трубопроводе (983,13 кг на 1 куб. м):</w:t>
      </w:r>
    </w:p>
    <w:bookmarkEnd w:id="232"/>
    <w:p w:rsidR="00000000" w:rsidRDefault="00060E2B"/>
    <w:p w:rsidR="00000000" w:rsidRDefault="00060E2B">
      <w:bookmarkStart w:id="233" w:name="sub_5551"/>
      <w:r>
        <w:t>Таблица 5.1 исключена с</w:t>
      </w:r>
      <w:r>
        <w:t xml:space="preserve"> 1 марта 2023 г. - </w:t>
      </w:r>
      <w:hyperlink r:id="rId376" w:history="1">
        <w:r>
          <w:rPr>
            <w:rStyle w:val="a4"/>
          </w:rPr>
          <w:t>Постановление</w:t>
        </w:r>
      </w:hyperlink>
      <w:r>
        <w:t xml:space="preserve"> Правительства России от 13 сентября 2022 г. N 1598</w:t>
      </w:r>
    </w:p>
    <w:bookmarkEnd w:id="233"/>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hyperlink r:id="rId377" w:history="1">
        <w:r>
          <w:rPr>
            <w:rStyle w:val="a4"/>
            <w:shd w:val="clear" w:color="auto" w:fill="F0F0F0"/>
          </w:rPr>
          <w:t>См. п</w:t>
        </w:r>
        <w:r>
          <w:rPr>
            <w:rStyle w:val="a4"/>
            <w:shd w:val="clear" w:color="auto" w:fill="F0F0F0"/>
          </w:rPr>
          <w:t>редыдущую редакцию</w:t>
        </w:r>
      </w:hyperlink>
    </w:p>
    <w:p w:rsidR="00000000" w:rsidRDefault="00060E2B">
      <w:pPr>
        <w:pStyle w:val="a7"/>
        <w:rPr>
          <w:shd w:val="clear" w:color="auto" w:fill="F0F0F0"/>
        </w:rPr>
      </w:pPr>
      <w:r>
        <w:t xml:space="preserve"> </w:t>
      </w:r>
    </w:p>
    <w:p w:rsidR="00000000" w:rsidRDefault="00773D3E">
      <w:bookmarkStart w:id="234" w:name="sub_55511"/>
      <w:r>
        <w:rPr>
          <w:noProof/>
        </w:rPr>
        <w:drawing>
          <wp:inline distT="0" distB="0" distL="0" distR="0">
            <wp:extent cx="222885" cy="29400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8"/>
                    <a:srcRect/>
                    <a:stretch>
                      <a:fillRect/>
                    </a:stretch>
                  </pic:blipFill>
                  <pic:spPr bwMode="auto">
                    <a:xfrm>
                      <a:off x="0" y="0"/>
                      <a:ext cx="222885" cy="294005"/>
                    </a:xfrm>
                    <a:prstGeom prst="rect">
                      <a:avLst/>
                    </a:prstGeom>
                    <a:noFill/>
                    <a:ln w="9525">
                      <a:noFill/>
                      <a:miter lim="800000"/>
                      <a:headEnd/>
                      <a:tailEnd/>
                    </a:ln>
                  </pic:spPr>
                </pic:pic>
              </a:graphicData>
            </a:graphic>
          </wp:inline>
        </w:drawing>
      </w:r>
      <w:r w:rsidR="00060E2B">
        <w:t xml:space="preserve"> - температура горячей воды, которая принимается к расчету, если она не ниже минимальной температуры горячей воды в местах водоразбора (60°C), предусмотренной требованиями санитарно-эпиде</w:t>
      </w:r>
      <w:r w:rsidR="00060E2B">
        <w:t>миологических правил и норм (</w:t>
      </w:r>
      <w:hyperlink r:id="rId379" w:history="1">
        <w:r w:rsidR="00060E2B">
          <w:rPr>
            <w:rStyle w:val="a4"/>
          </w:rPr>
          <w:t>СанПиН 2.1.3684-21</w:t>
        </w:r>
      </w:hyperlink>
      <w:r w:rsidR="00060E2B">
        <w:t>);</w:t>
      </w:r>
    </w:p>
    <w:bookmarkEnd w:id="234"/>
    <w:p w:rsidR="00000000" w:rsidRDefault="00773D3E">
      <w:r>
        <w:rPr>
          <w:noProof/>
        </w:rPr>
        <w:drawing>
          <wp:inline distT="0" distB="0" distL="0" distR="0">
            <wp:extent cx="230505" cy="29400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0"/>
                    <a:srcRect/>
                    <a:stretch>
                      <a:fillRect/>
                    </a:stretch>
                  </pic:blipFill>
                  <pic:spPr bwMode="auto">
                    <a:xfrm>
                      <a:off x="0" y="0"/>
                      <a:ext cx="230505" cy="294005"/>
                    </a:xfrm>
                    <a:prstGeom prst="rect">
                      <a:avLst/>
                    </a:prstGeom>
                    <a:noFill/>
                    <a:ln w="9525">
                      <a:noFill/>
                      <a:miter lim="800000"/>
                      <a:headEnd/>
                      <a:tailEnd/>
                    </a:ln>
                  </pic:spPr>
                </pic:pic>
              </a:graphicData>
            </a:graphic>
          </wp:inline>
        </w:drawing>
      </w:r>
      <w:r w:rsidR="00060E2B">
        <w:t xml:space="preserve"> - температура холодной воды, поступающей потребителям из систем централизованного холодного </w:t>
      </w:r>
      <w:r w:rsidR="00060E2B">
        <w:t xml:space="preserve">водоснабжения (°С), определяемая в соответствии с </w:t>
      </w:r>
      <w:hyperlink w:anchor="sub_2024025" w:history="1">
        <w:r w:rsidR="00060E2B">
          <w:rPr>
            <w:rStyle w:val="a4"/>
          </w:rPr>
          <w:t>пунктом 25</w:t>
        </w:r>
      </w:hyperlink>
      <w:r w:rsidR="00060E2B">
        <w:t xml:space="preserve"> настоящего документа;</w:t>
      </w:r>
    </w:p>
    <w:p w:rsidR="00000000" w:rsidRDefault="00773D3E">
      <w:r>
        <w:rPr>
          <w:noProof/>
        </w:rPr>
        <w:drawing>
          <wp:inline distT="0" distB="0" distL="0" distR="0">
            <wp:extent cx="246380" cy="27051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1"/>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коэффициент, учитывающий потери тепла трубопроводами систем горячего водоснабжения, определяемый на основа</w:t>
      </w:r>
      <w:r w:rsidR="00060E2B">
        <w:t xml:space="preserve">нии </w:t>
      </w:r>
      <w:hyperlink r:id="rId382" w:history="1">
        <w:r w:rsidR="00060E2B">
          <w:rPr>
            <w:rStyle w:val="a4"/>
          </w:rPr>
          <w:t>таблицы 5.2</w:t>
        </w:r>
      </w:hyperlink>
      <w:r w:rsidR="00060E2B">
        <w:t>:</w:t>
      </w:r>
    </w:p>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bookmarkStart w:id="235" w:name="sub_5552"/>
      <w:r>
        <w:t xml:space="preserve"> </w:t>
      </w:r>
      <w:r>
        <w:rPr>
          <w:shd w:val="clear" w:color="auto" w:fill="F0F0F0"/>
        </w:rPr>
        <w:t xml:space="preserve">Таблица 5.2 изменена с 1 марта 2023 г. - </w:t>
      </w:r>
      <w:hyperlink r:id="rId383" w:history="1">
        <w:r>
          <w:rPr>
            <w:rStyle w:val="a4"/>
            <w:shd w:val="clear" w:color="auto" w:fill="F0F0F0"/>
          </w:rPr>
          <w:t>Постановление</w:t>
        </w:r>
      </w:hyperlink>
      <w:r>
        <w:rPr>
          <w:shd w:val="clear" w:color="auto" w:fill="F0F0F0"/>
        </w:rPr>
        <w:t xml:space="preserve"> Правительства </w:t>
      </w:r>
      <w:r>
        <w:rPr>
          <w:shd w:val="clear" w:color="auto" w:fill="F0F0F0"/>
        </w:rPr>
        <w:t>России от 13 сентября 2022 г. N 1598</w:t>
      </w:r>
    </w:p>
    <w:bookmarkEnd w:id="235"/>
    <w:p w:rsidR="00000000" w:rsidRDefault="00060E2B">
      <w:pPr>
        <w:pStyle w:val="a7"/>
        <w:rPr>
          <w:shd w:val="clear" w:color="auto" w:fill="F0F0F0"/>
        </w:rPr>
      </w:pPr>
      <w:r>
        <w:t xml:space="preserve"> </w:t>
      </w:r>
      <w:hyperlink r:id="rId384" w:history="1">
        <w:r>
          <w:rPr>
            <w:rStyle w:val="a4"/>
            <w:shd w:val="clear" w:color="auto" w:fill="F0F0F0"/>
          </w:rPr>
          <w:t>См. предыдущую редакцию</w:t>
        </w:r>
      </w:hyperlink>
    </w:p>
    <w:p w:rsidR="00000000" w:rsidRDefault="00060E2B">
      <w:pPr>
        <w:ind w:firstLine="698"/>
        <w:jc w:val="right"/>
      </w:pPr>
      <w:r>
        <w:rPr>
          <w:rStyle w:val="a3"/>
        </w:rPr>
        <w:t>Таблица 5.2</w:t>
      </w:r>
    </w:p>
    <w:p w:rsidR="00000000" w:rsidRDefault="00060E2B"/>
    <w:p w:rsidR="00000000" w:rsidRDefault="00060E2B">
      <w:pPr>
        <w:pStyle w:val="1"/>
      </w:pPr>
      <w:r>
        <w:t>Коэффициент, учитывающий тепловые потери трубопроводами систем горячего водоснабжения</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97"/>
        <w:gridCol w:w="3105"/>
        <w:gridCol w:w="3068"/>
      </w:tblGrid>
      <w:tr w:rsidR="00000000">
        <w:tblPrEx>
          <w:tblCellMar>
            <w:top w:w="0" w:type="dxa"/>
            <w:bottom w:w="0" w:type="dxa"/>
          </w:tblCellMar>
        </w:tblPrEx>
        <w:tc>
          <w:tcPr>
            <w:tcW w:w="4097" w:type="dxa"/>
            <w:vMerge w:val="restart"/>
            <w:tcBorders>
              <w:top w:val="single" w:sz="4" w:space="0" w:color="auto"/>
              <w:left w:val="nil"/>
              <w:bottom w:val="single" w:sz="4" w:space="0" w:color="auto"/>
              <w:right w:val="single" w:sz="4" w:space="0" w:color="auto"/>
            </w:tcBorders>
          </w:tcPr>
          <w:p w:rsidR="00000000" w:rsidRDefault="00060E2B">
            <w:pPr>
              <w:pStyle w:val="aa"/>
              <w:jc w:val="center"/>
            </w:pPr>
            <w:bookmarkStart w:id="236" w:name="sub_55521"/>
            <w:r>
              <w:t>Система го</w:t>
            </w:r>
            <w:r>
              <w:t>рячего</w:t>
            </w:r>
            <w:bookmarkEnd w:id="236"/>
          </w:p>
          <w:p w:rsidR="00000000" w:rsidRDefault="00060E2B">
            <w:pPr>
              <w:pStyle w:val="aa"/>
              <w:jc w:val="center"/>
            </w:pPr>
            <w:r>
              <w:t>водоснабжения</w:t>
            </w:r>
          </w:p>
        </w:tc>
        <w:tc>
          <w:tcPr>
            <w:tcW w:w="6173" w:type="dxa"/>
            <w:gridSpan w:val="2"/>
            <w:tcBorders>
              <w:top w:val="single" w:sz="4" w:space="0" w:color="auto"/>
              <w:left w:val="single" w:sz="4" w:space="0" w:color="auto"/>
              <w:bottom w:val="single" w:sz="4" w:space="0" w:color="auto"/>
              <w:right w:val="nil"/>
            </w:tcBorders>
            <w:vAlign w:val="center"/>
          </w:tcPr>
          <w:p w:rsidR="00000000" w:rsidRDefault="00060E2B">
            <w:pPr>
              <w:pStyle w:val="aa"/>
              <w:jc w:val="center"/>
            </w:pPr>
            <w:r>
              <w:t>Коэффициент, учитывающий тепловые потери трубопроводами систем горячего водоснабжения</w:t>
            </w:r>
          </w:p>
        </w:tc>
      </w:tr>
      <w:tr w:rsidR="00000000">
        <w:tblPrEx>
          <w:tblCellMar>
            <w:top w:w="0" w:type="dxa"/>
            <w:bottom w:w="0" w:type="dxa"/>
          </w:tblCellMar>
        </w:tblPrEx>
        <w:tc>
          <w:tcPr>
            <w:tcW w:w="4097" w:type="dxa"/>
            <w:vMerge/>
            <w:tcBorders>
              <w:top w:val="single" w:sz="4" w:space="0" w:color="auto"/>
              <w:left w:val="nil"/>
              <w:bottom w:val="single" w:sz="4" w:space="0" w:color="auto"/>
              <w:right w:val="single" w:sz="4" w:space="0" w:color="auto"/>
            </w:tcBorders>
          </w:tcPr>
          <w:p w:rsidR="00000000" w:rsidRDefault="00060E2B">
            <w:pPr>
              <w:pStyle w:val="aa"/>
            </w:pPr>
          </w:p>
        </w:tc>
        <w:tc>
          <w:tcPr>
            <w:tcW w:w="3105" w:type="dxa"/>
            <w:tcBorders>
              <w:top w:val="single" w:sz="4" w:space="0" w:color="auto"/>
              <w:left w:val="single" w:sz="4" w:space="0" w:color="auto"/>
              <w:bottom w:val="single" w:sz="4" w:space="0" w:color="auto"/>
              <w:right w:val="single" w:sz="4" w:space="0" w:color="auto"/>
            </w:tcBorders>
            <w:vAlign w:val="center"/>
          </w:tcPr>
          <w:p w:rsidR="00000000" w:rsidRDefault="00060E2B">
            <w:pPr>
              <w:pStyle w:val="aa"/>
              <w:jc w:val="center"/>
            </w:pPr>
            <w:r>
              <w:t>централизованная система горячего водоснабжения</w:t>
            </w:r>
          </w:p>
        </w:tc>
        <w:tc>
          <w:tcPr>
            <w:tcW w:w="3068" w:type="dxa"/>
            <w:tcBorders>
              <w:top w:val="single" w:sz="4" w:space="0" w:color="auto"/>
              <w:left w:val="single" w:sz="4" w:space="0" w:color="auto"/>
              <w:bottom w:val="single" w:sz="4" w:space="0" w:color="auto"/>
              <w:right w:val="nil"/>
            </w:tcBorders>
            <w:vAlign w:val="center"/>
          </w:tcPr>
          <w:p w:rsidR="00000000" w:rsidRDefault="00060E2B">
            <w:pPr>
              <w:pStyle w:val="aa"/>
              <w:jc w:val="center"/>
            </w:pPr>
            <w:r>
              <w:t>нецентрализованная система горячего водоснабжения</w:t>
            </w:r>
          </w:p>
        </w:tc>
      </w:tr>
      <w:tr w:rsidR="00000000">
        <w:tblPrEx>
          <w:tblCellMar>
            <w:top w:w="0" w:type="dxa"/>
            <w:bottom w:w="0" w:type="dxa"/>
          </w:tblCellMar>
        </w:tblPrEx>
        <w:tc>
          <w:tcPr>
            <w:tcW w:w="4097" w:type="dxa"/>
            <w:tcBorders>
              <w:top w:val="single" w:sz="4" w:space="0" w:color="auto"/>
              <w:left w:val="nil"/>
              <w:bottom w:val="nil"/>
              <w:right w:val="nil"/>
            </w:tcBorders>
          </w:tcPr>
          <w:p w:rsidR="00000000" w:rsidRDefault="00060E2B">
            <w:pPr>
              <w:pStyle w:val="aa"/>
            </w:pPr>
          </w:p>
        </w:tc>
        <w:tc>
          <w:tcPr>
            <w:tcW w:w="3105" w:type="dxa"/>
            <w:tcBorders>
              <w:top w:val="single" w:sz="4" w:space="0" w:color="auto"/>
              <w:left w:val="nil"/>
              <w:bottom w:val="nil"/>
              <w:right w:val="nil"/>
            </w:tcBorders>
          </w:tcPr>
          <w:p w:rsidR="00000000" w:rsidRDefault="00060E2B">
            <w:pPr>
              <w:pStyle w:val="aa"/>
            </w:pPr>
          </w:p>
        </w:tc>
        <w:tc>
          <w:tcPr>
            <w:tcW w:w="3068" w:type="dxa"/>
            <w:tcBorders>
              <w:top w:val="single" w:sz="4" w:space="0" w:color="auto"/>
              <w:left w:val="nil"/>
              <w:bottom w:val="nil"/>
              <w:right w:val="nil"/>
            </w:tcBorders>
          </w:tcPr>
          <w:p w:rsidR="00000000" w:rsidRDefault="00060E2B">
            <w:pPr>
              <w:pStyle w:val="aa"/>
            </w:pPr>
          </w:p>
        </w:tc>
      </w:tr>
      <w:tr w:rsidR="00000000">
        <w:tblPrEx>
          <w:tblCellMar>
            <w:top w:w="0" w:type="dxa"/>
            <w:bottom w:w="0" w:type="dxa"/>
          </w:tblCellMar>
        </w:tblPrEx>
        <w:tc>
          <w:tcPr>
            <w:tcW w:w="10270" w:type="dxa"/>
            <w:gridSpan w:val="3"/>
            <w:tcBorders>
              <w:top w:val="nil"/>
              <w:left w:val="nil"/>
              <w:bottom w:val="nil"/>
              <w:right w:val="nil"/>
            </w:tcBorders>
          </w:tcPr>
          <w:p w:rsidR="00000000" w:rsidRDefault="00060E2B">
            <w:pPr>
              <w:pStyle w:val="aa"/>
            </w:pPr>
            <w:r>
              <w:t>С изолированными стояками:</w:t>
            </w:r>
          </w:p>
        </w:tc>
      </w:tr>
      <w:tr w:rsidR="00000000">
        <w:tblPrEx>
          <w:tblCellMar>
            <w:top w:w="0" w:type="dxa"/>
            <w:bottom w:w="0" w:type="dxa"/>
          </w:tblCellMar>
        </w:tblPrEx>
        <w:tc>
          <w:tcPr>
            <w:tcW w:w="4097" w:type="dxa"/>
            <w:tcBorders>
              <w:top w:val="nil"/>
              <w:left w:val="nil"/>
              <w:bottom w:val="nil"/>
              <w:right w:val="nil"/>
            </w:tcBorders>
          </w:tcPr>
          <w:p w:rsidR="00000000" w:rsidRDefault="00060E2B">
            <w:pPr>
              <w:pStyle w:val="aa"/>
            </w:pPr>
            <w:r>
              <w:t>с полотенцесушителями</w:t>
            </w:r>
          </w:p>
        </w:tc>
        <w:tc>
          <w:tcPr>
            <w:tcW w:w="3105" w:type="dxa"/>
            <w:tcBorders>
              <w:top w:val="nil"/>
              <w:left w:val="nil"/>
              <w:bottom w:val="nil"/>
              <w:right w:val="nil"/>
            </w:tcBorders>
          </w:tcPr>
          <w:p w:rsidR="00000000" w:rsidRDefault="00060E2B">
            <w:pPr>
              <w:pStyle w:val="aa"/>
              <w:jc w:val="center"/>
            </w:pPr>
            <w:r>
              <w:t>0,25</w:t>
            </w:r>
          </w:p>
        </w:tc>
        <w:tc>
          <w:tcPr>
            <w:tcW w:w="3068" w:type="dxa"/>
            <w:tcBorders>
              <w:top w:val="nil"/>
              <w:left w:val="nil"/>
              <w:bottom w:val="nil"/>
              <w:right w:val="nil"/>
            </w:tcBorders>
          </w:tcPr>
          <w:p w:rsidR="00000000" w:rsidRDefault="00060E2B">
            <w:pPr>
              <w:pStyle w:val="aa"/>
              <w:jc w:val="center"/>
            </w:pPr>
            <w:r>
              <w:t>0,2</w:t>
            </w:r>
          </w:p>
        </w:tc>
      </w:tr>
      <w:tr w:rsidR="00000000">
        <w:tblPrEx>
          <w:tblCellMar>
            <w:top w:w="0" w:type="dxa"/>
            <w:bottom w:w="0" w:type="dxa"/>
          </w:tblCellMar>
        </w:tblPrEx>
        <w:tc>
          <w:tcPr>
            <w:tcW w:w="4097" w:type="dxa"/>
            <w:tcBorders>
              <w:top w:val="nil"/>
              <w:left w:val="nil"/>
              <w:bottom w:val="nil"/>
              <w:right w:val="nil"/>
            </w:tcBorders>
          </w:tcPr>
          <w:p w:rsidR="00000000" w:rsidRDefault="00060E2B">
            <w:pPr>
              <w:pStyle w:val="aa"/>
            </w:pPr>
            <w:r>
              <w:t>без полотенцесушителей</w:t>
            </w:r>
          </w:p>
        </w:tc>
        <w:tc>
          <w:tcPr>
            <w:tcW w:w="3105" w:type="dxa"/>
            <w:tcBorders>
              <w:top w:val="nil"/>
              <w:left w:val="nil"/>
              <w:bottom w:val="nil"/>
              <w:right w:val="nil"/>
            </w:tcBorders>
          </w:tcPr>
          <w:p w:rsidR="00000000" w:rsidRDefault="00060E2B">
            <w:pPr>
              <w:pStyle w:val="aa"/>
              <w:jc w:val="center"/>
            </w:pPr>
            <w:r>
              <w:t>0,15</w:t>
            </w:r>
          </w:p>
        </w:tc>
        <w:tc>
          <w:tcPr>
            <w:tcW w:w="3068" w:type="dxa"/>
            <w:tcBorders>
              <w:top w:val="nil"/>
              <w:left w:val="nil"/>
              <w:bottom w:val="nil"/>
              <w:right w:val="nil"/>
            </w:tcBorders>
          </w:tcPr>
          <w:p w:rsidR="00000000" w:rsidRDefault="00060E2B">
            <w:pPr>
              <w:pStyle w:val="aa"/>
              <w:jc w:val="center"/>
            </w:pPr>
            <w:r>
              <w:t>0,1</w:t>
            </w:r>
          </w:p>
        </w:tc>
      </w:tr>
      <w:tr w:rsidR="00000000">
        <w:tblPrEx>
          <w:tblCellMar>
            <w:top w:w="0" w:type="dxa"/>
            <w:bottom w:w="0" w:type="dxa"/>
          </w:tblCellMar>
        </w:tblPrEx>
        <w:tc>
          <w:tcPr>
            <w:tcW w:w="10270" w:type="dxa"/>
            <w:gridSpan w:val="3"/>
            <w:tcBorders>
              <w:top w:val="nil"/>
              <w:left w:val="nil"/>
              <w:bottom w:val="nil"/>
              <w:right w:val="nil"/>
            </w:tcBorders>
          </w:tcPr>
          <w:p w:rsidR="00000000" w:rsidRDefault="00060E2B">
            <w:pPr>
              <w:pStyle w:val="aa"/>
            </w:pPr>
            <w:r>
              <w:t>С неизолированными стояками:</w:t>
            </w:r>
          </w:p>
        </w:tc>
      </w:tr>
      <w:tr w:rsidR="00000000">
        <w:tblPrEx>
          <w:tblCellMar>
            <w:top w:w="0" w:type="dxa"/>
            <w:bottom w:w="0" w:type="dxa"/>
          </w:tblCellMar>
        </w:tblPrEx>
        <w:tc>
          <w:tcPr>
            <w:tcW w:w="4097" w:type="dxa"/>
            <w:tcBorders>
              <w:top w:val="nil"/>
              <w:left w:val="nil"/>
              <w:bottom w:val="nil"/>
              <w:right w:val="nil"/>
            </w:tcBorders>
          </w:tcPr>
          <w:p w:rsidR="00000000" w:rsidRDefault="00060E2B">
            <w:pPr>
              <w:pStyle w:val="aa"/>
            </w:pPr>
            <w:r>
              <w:t>с полотенцесушителями</w:t>
            </w:r>
          </w:p>
        </w:tc>
        <w:tc>
          <w:tcPr>
            <w:tcW w:w="3105" w:type="dxa"/>
            <w:tcBorders>
              <w:top w:val="nil"/>
              <w:left w:val="nil"/>
              <w:bottom w:val="nil"/>
              <w:right w:val="nil"/>
            </w:tcBorders>
          </w:tcPr>
          <w:p w:rsidR="00000000" w:rsidRDefault="00060E2B">
            <w:pPr>
              <w:pStyle w:val="aa"/>
              <w:jc w:val="center"/>
            </w:pPr>
            <w:r>
              <w:t>0,35</w:t>
            </w:r>
          </w:p>
        </w:tc>
        <w:tc>
          <w:tcPr>
            <w:tcW w:w="3068" w:type="dxa"/>
            <w:tcBorders>
              <w:top w:val="nil"/>
              <w:left w:val="nil"/>
              <w:bottom w:val="nil"/>
              <w:right w:val="nil"/>
            </w:tcBorders>
          </w:tcPr>
          <w:p w:rsidR="00000000" w:rsidRDefault="00060E2B">
            <w:pPr>
              <w:pStyle w:val="aa"/>
              <w:jc w:val="center"/>
            </w:pPr>
            <w:r>
              <w:t>0,3</w:t>
            </w:r>
          </w:p>
        </w:tc>
      </w:tr>
      <w:tr w:rsidR="00000000">
        <w:tblPrEx>
          <w:tblCellMar>
            <w:top w:w="0" w:type="dxa"/>
            <w:bottom w:w="0" w:type="dxa"/>
          </w:tblCellMar>
        </w:tblPrEx>
        <w:tc>
          <w:tcPr>
            <w:tcW w:w="4097" w:type="dxa"/>
            <w:tcBorders>
              <w:top w:val="nil"/>
              <w:left w:val="nil"/>
              <w:bottom w:val="nil"/>
              <w:right w:val="nil"/>
            </w:tcBorders>
          </w:tcPr>
          <w:p w:rsidR="00000000" w:rsidRDefault="00060E2B">
            <w:pPr>
              <w:pStyle w:val="aa"/>
            </w:pPr>
            <w:r>
              <w:t>без полотенцесушителей</w:t>
            </w:r>
          </w:p>
        </w:tc>
        <w:tc>
          <w:tcPr>
            <w:tcW w:w="3105" w:type="dxa"/>
            <w:tcBorders>
              <w:top w:val="nil"/>
              <w:left w:val="nil"/>
              <w:bottom w:val="nil"/>
              <w:right w:val="nil"/>
            </w:tcBorders>
          </w:tcPr>
          <w:p w:rsidR="00000000" w:rsidRDefault="00060E2B">
            <w:pPr>
              <w:pStyle w:val="aa"/>
              <w:jc w:val="center"/>
            </w:pPr>
            <w:r>
              <w:t>0,25</w:t>
            </w:r>
          </w:p>
        </w:tc>
        <w:tc>
          <w:tcPr>
            <w:tcW w:w="3068" w:type="dxa"/>
            <w:tcBorders>
              <w:top w:val="nil"/>
              <w:left w:val="nil"/>
              <w:bottom w:val="nil"/>
              <w:right w:val="nil"/>
            </w:tcBorders>
          </w:tcPr>
          <w:p w:rsidR="00000000" w:rsidRDefault="00060E2B">
            <w:pPr>
              <w:pStyle w:val="aa"/>
              <w:jc w:val="center"/>
            </w:pPr>
            <w:r>
              <w:t>0,2</w:t>
            </w:r>
          </w:p>
        </w:tc>
      </w:tr>
    </w:tbl>
    <w:p w:rsidR="00000000" w:rsidRDefault="00060E2B"/>
    <w:p w:rsidR="00000000" w:rsidRDefault="00060E2B">
      <w:bookmarkStart w:id="237" w:name="sub_2024110"/>
      <w:r>
        <w:t>В случае установления на едином уровне норматива расхода тепловой энергии на подогрев воды в целях предоставления коммунальной услуги по горячему водоснабжению с использованием закрытой системы водоснабжения при установлении однокомпонентного тарифа на гор</w:t>
      </w:r>
      <w:r>
        <w:t>ячую воду коэффициент, учитывающий нормативные потери тепла трубопроводами систем горячего водоснабжения, определяется по следующей формуле:</w:t>
      </w:r>
    </w:p>
    <w:bookmarkEnd w:id="237"/>
    <w:p w:rsidR="00000000" w:rsidRDefault="00060E2B"/>
    <w:p w:rsidR="00000000" w:rsidRDefault="00060E2B">
      <w:pPr>
        <w:ind w:firstLine="698"/>
        <w:jc w:val="right"/>
      </w:pPr>
      <w:r>
        <w:rPr>
          <w:rStyle w:val="a3"/>
        </w:rPr>
        <w:t>(формула 23</w:t>
      </w:r>
      <w:r>
        <w:rPr>
          <w:rStyle w:val="a3"/>
          <w:vertAlign w:val="superscript"/>
        </w:rPr>
        <w:t> 2</w:t>
      </w:r>
      <w:r>
        <w:rPr>
          <w:rStyle w:val="a3"/>
        </w:rPr>
        <w:t>)</w:t>
      </w:r>
    </w:p>
    <w:p w:rsidR="00000000" w:rsidRDefault="00060E2B"/>
    <w:p w:rsidR="00000000" w:rsidRDefault="00773D3E">
      <w:pPr>
        <w:ind w:firstLine="698"/>
        <w:jc w:val="center"/>
      </w:pPr>
      <w:r>
        <w:rPr>
          <w:noProof/>
        </w:rPr>
        <w:drawing>
          <wp:inline distT="0" distB="0" distL="0" distR="0">
            <wp:extent cx="3037205" cy="56451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5"/>
                    <a:srcRect/>
                    <a:stretch>
                      <a:fillRect/>
                    </a:stretch>
                  </pic:blipFill>
                  <pic:spPr bwMode="auto">
                    <a:xfrm>
                      <a:off x="0" y="0"/>
                      <a:ext cx="3037205" cy="56451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46380" cy="27051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6"/>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количество многоквартирных домов с неизолированными стояками и полотенцесушителями;</w:t>
      </w:r>
    </w:p>
    <w:p w:rsidR="00000000" w:rsidRDefault="00773D3E">
      <w:r>
        <w:rPr>
          <w:noProof/>
        </w:rPr>
        <w:drawing>
          <wp:inline distT="0" distB="0" distL="0" distR="0">
            <wp:extent cx="230505" cy="27051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87"/>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коэффициент для систем горячего водоснабжения с неизолированными стояками и полотенцесушителями,</w:t>
      </w:r>
      <w:r w:rsidR="00060E2B">
        <w:t xml:space="preserve"> который равен 0,35;</w:t>
      </w:r>
    </w:p>
    <w:p w:rsidR="00000000" w:rsidRDefault="00773D3E">
      <w:r>
        <w:rPr>
          <w:noProof/>
        </w:rPr>
        <w:drawing>
          <wp:inline distT="0" distB="0" distL="0" distR="0">
            <wp:extent cx="246380" cy="27051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8"/>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количество многоквартирных домов с изолированными стояками и полотенцесушителями;</w:t>
      </w:r>
    </w:p>
    <w:p w:rsidR="00000000" w:rsidRDefault="00773D3E">
      <w:r>
        <w:rPr>
          <w:noProof/>
        </w:rPr>
        <w:drawing>
          <wp:inline distT="0" distB="0" distL="0" distR="0">
            <wp:extent cx="230505" cy="27051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89"/>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коэффициент для систем горячего водоснабжения с изолированными стояками и по</w:t>
      </w:r>
      <w:r w:rsidR="00060E2B">
        <w:t>лотенцесушителями, который равен 0,25;</w:t>
      </w:r>
    </w:p>
    <w:p w:rsidR="00000000" w:rsidRDefault="00773D3E">
      <w:r>
        <w:rPr>
          <w:noProof/>
        </w:rPr>
        <w:drawing>
          <wp:inline distT="0" distB="0" distL="0" distR="0">
            <wp:extent cx="246380" cy="27051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90"/>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количество многоквартирных домов с неизолированными стояками и без полотенцесушителей;</w:t>
      </w:r>
    </w:p>
    <w:p w:rsidR="00000000" w:rsidRDefault="00773D3E">
      <w:r>
        <w:rPr>
          <w:noProof/>
        </w:rPr>
        <w:drawing>
          <wp:inline distT="0" distB="0" distL="0" distR="0">
            <wp:extent cx="230505" cy="27051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91"/>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коэффициент для систем горячего водоснабжения с неиз</w:t>
      </w:r>
      <w:r w:rsidR="00060E2B">
        <w:t>олированными стояками и без полотенцесушителей, который равен 0,25;</w:t>
      </w:r>
    </w:p>
    <w:p w:rsidR="00000000" w:rsidRDefault="00773D3E">
      <w:r>
        <w:rPr>
          <w:noProof/>
        </w:rPr>
        <w:drawing>
          <wp:inline distT="0" distB="0" distL="0" distR="0">
            <wp:extent cx="246380" cy="27051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2"/>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00060E2B">
        <w:t xml:space="preserve"> - количество многоквартирных домов с изолированными стояками и без полотенцесушителей;</w:t>
      </w:r>
    </w:p>
    <w:p w:rsidR="00000000" w:rsidRDefault="00773D3E">
      <w:r>
        <w:rPr>
          <w:noProof/>
        </w:rPr>
        <w:drawing>
          <wp:inline distT="0" distB="0" distL="0" distR="0">
            <wp:extent cx="230505" cy="27051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3"/>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коэффициент для систем гор</w:t>
      </w:r>
      <w:r w:rsidR="00060E2B">
        <w:t>ячего водоснабжения с изолированными стояками и без полотенцесушителей, который равен 0,15;</w:t>
      </w:r>
    </w:p>
    <w:p w:rsidR="00000000" w:rsidRDefault="00060E2B">
      <w:r>
        <w:t>N - количество многоквартирных домов с системами горячего водоснабжения.</w:t>
      </w:r>
    </w:p>
    <w:p w:rsidR="00000000" w:rsidRDefault="00060E2B">
      <w:bookmarkStart w:id="238" w:name="sub_2024025"/>
      <w:r>
        <w:t>25. Средняя температура холодной воды в сети водопровода определяется на основан</w:t>
      </w:r>
      <w:r>
        <w:t>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bookmarkEnd w:id="238"/>
    <w:p w:rsidR="00000000" w:rsidRDefault="00060E2B"/>
    <w:p w:rsidR="00000000" w:rsidRDefault="00060E2B">
      <w:pPr>
        <w:ind w:firstLine="698"/>
        <w:jc w:val="right"/>
      </w:pPr>
      <w:bookmarkStart w:id="239" w:name="sub_8024"/>
      <w:r>
        <w:rPr>
          <w:rStyle w:val="a3"/>
        </w:rPr>
        <w:t>(формула 24)</w:t>
      </w:r>
    </w:p>
    <w:bookmarkEnd w:id="239"/>
    <w:p w:rsidR="00000000" w:rsidRDefault="00060E2B"/>
    <w:p w:rsidR="00000000" w:rsidRDefault="00773D3E">
      <w:pPr>
        <w:ind w:firstLine="698"/>
        <w:jc w:val="center"/>
      </w:pPr>
      <w:r>
        <w:rPr>
          <w:noProof/>
        </w:rPr>
        <w:drawing>
          <wp:inline distT="0" distB="0" distL="0" distR="0">
            <wp:extent cx="2234565" cy="65214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4"/>
                    <a:srcRect/>
                    <a:stretch>
                      <a:fillRect/>
                    </a:stretch>
                  </pic:blipFill>
                  <pic:spPr bwMode="auto">
                    <a:xfrm>
                      <a:off x="0" y="0"/>
                      <a:ext cx="2234565" cy="65214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30505" cy="32575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5"/>
                    <a:srcRect/>
                    <a:stretch>
                      <a:fillRect/>
                    </a:stretch>
                  </pic:blipFill>
                  <pic:spPr bwMode="auto">
                    <a:xfrm>
                      <a:off x="0" y="0"/>
                      <a:ext cx="230505" cy="325755"/>
                    </a:xfrm>
                    <a:prstGeom prst="rect">
                      <a:avLst/>
                    </a:prstGeom>
                    <a:noFill/>
                    <a:ln w="9525">
                      <a:noFill/>
                      <a:miter lim="800000"/>
                      <a:headEnd/>
                      <a:tailEnd/>
                    </a:ln>
                  </pic:spPr>
                </pic:pic>
              </a:graphicData>
            </a:graphic>
          </wp:inline>
        </w:drawing>
      </w:r>
      <w:r w:rsidR="00060E2B">
        <w:t xml:space="preserve"> - температура холодной воды в водопроводной сети в отопительный период, равная 5°C;</w:t>
      </w:r>
    </w:p>
    <w:p w:rsidR="00000000" w:rsidRDefault="00773D3E">
      <w:r>
        <w:rPr>
          <w:noProof/>
        </w:rPr>
        <w:drawing>
          <wp:inline distT="0" distB="0" distL="0" distR="0">
            <wp:extent cx="357505" cy="3257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6"/>
                    <a:srcRect/>
                    <a:stretch>
                      <a:fillRect/>
                    </a:stretch>
                  </pic:blipFill>
                  <pic:spPr bwMode="auto">
                    <a:xfrm>
                      <a:off x="0" y="0"/>
                      <a:ext cx="357505" cy="325755"/>
                    </a:xfrm>
                    <a:prstGeom prst="rect">
                      <a:avLst/>
                    </a:prstGeom>
                    <a:noFill/>
                    <a:ln w="9525">
                      <a:noFill/>
                      <a:miter lim="800000"/>
                      <a:headEnd/>
                      <a:tailEnd/>
                    </a:ln>
                  </pic:spPr>
                </pic:pic>
              </a:graphicData>
            </a:graphic>
          </wp:inline>
        </w:drawing>
      </w:r>
      <w:r w:rsidR="00060E2B">
        <w:t xml:space="preserve"> - температура холодной воды в водопроводной сети в неотопительный период, равная 15°C;</w:t>
      </w:r>
    </w:p>
    <w:p w:rsidR="00000000" w:rsidRDefault="00060E2B">
      <w:r>
        <w:t>n - количество суто</w:t>
      </w:r>
      <w:r>
        <w:t>к в году (365 или 366);</w:t>
      </w:r>
    </w:p>
    <w:p w:rsidR="00000000" w:rsidRDefault="00773D3E">
      <w:r>
        <w:rPr>
          <w:noProof/>
        </w:rPr>
        <w:drawing>
          <wp:inline distT="0" distB="0" distL="0" distR="0">
            <wp:extent cx="270510" cy="29400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97"/>
                    <a:srcRect/>
                    <a:stretch>
                      <a:fillRect/>
                    </a:stretch>
                  </pic:blipFill>
                  <pic:spPr bwMode="auto">
                    <a:xfrm>
                      <a:off x="0" y="0"/>
                      <a:ext cx="270510" cy="294005"/>
                    </a:xfrm>
                    <a:prstGeom prst="rect">
                      <a:avLst/>
                    </a:prstGeom>
                    <a:noFill/>
                    <a:ln w="9525">
                      <a:noFill/>
                      <a:miter lim="800000"/>
                      <a:headEnd/>
                      <a:tailEnd/>
                    </a:ln>
                  </pic:spPr>
                </pic:pic>
              </a:graphicData>
            </a:graphic>
          </wp:inline>
        </w:drawing>
      </w:r>
      <w:r w:rsidR="00060E2B">
        <w:t xml:space="preserve"> - продолжительность отопительного периода (суток).</w:t>
      </w:r>
    </w:p>
    <w:p w:rsidR="00000000" w:rsidRDefault="00060E2B"/>
    <w:p w:rsidR="00000000" w:rsidRDefault="00060E2B">
      <w:bookmarkStart w:id="240" w:name="sub_2024026"/>
      <w:r>
        <w:t>26. Норматив потребления коммунальной услуги по холодному водоснабжению в жилых помещениях (куб. м в месяц на 1 человека) определяетс</w:t>
      </w:r>
      <w:r>
        <w:t>я по следующей формуле:</w:t>
      </w:r>
    </w:p>
    <w:bookmarkEnd w:id="240"/>
    <w:p w:rsidR="00000000" w:rsidRDefault="00060E2B"/>
    <w:p w:rsidR="00000000" w:rsidRDefault="00060E2B">
      <w:pPr>
        <w:ind w:firstLine="698"/>
        <w:jc w:val="right"/>
      </w:pPr>
      <w:bookmarkStart w:id="241" w:name="sub_8025"/>
      <w:r>
        <w:rPr>
          <w:rStyle w:val="a3"/>
        </w:rPr>
        <w:t>(формула 25)</w:t>
      </w:r>
    </w:p>
    <w:bookmarkEnd w:id="241"/>
    <w:p w:rsidR="00000000" w:rsidRDefault="00060E2B"/>
    <w:p w:rsidR="00000000" w:rsidRDefault="00773D3E">
      <w:pPr>
        <w:ind w:firstLine="698"/>
        <w:jc w:val="center"/>
      </w:pPr>
      <w:r>
        <w:rPr>
          <w:noProof/>
        </w:rPr>
        <w:drawing>
          <wp:inline distT="0" distB="0" distL="0" distR="0">
            <wp:extent cx="882650" cy="27051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98"/>
                    <a:srcRect/>
                    <a:stretch>
                      <a:fillRect/>
                    </a:stretch>
                  </pic:blipFill>
                  <pic:spPr bwMode="auto">
                    <a:xfrm>
                      <a:off x="0" y="0"/>
                      <a:ext cx="882650" cy="27051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30505" cy="27051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9"/>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суммарный расход холодной и горячей воды в жилых помещениях, определяемый по формуле 22 (куб. м в месяц на 1 человека);</w:t>
      </w:r>
    </w:p>
    <w:p w:rsidR="00000000" w:rsidRDefault="00773D3E">
      <w:r>
        <w:rPr>
          <w:noProof/>
        </w:rPr>
        <w:drawing>
          <wp:inline distT="0" distB="0" distL="0" distR="0">
            <wp:extent cx="230505" cy="27051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00"/>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норматив потребления коммунальной услуги по горячему водосна</w:t>
      </w:r>
      <w:r w:rsidR="00060E2B">
        <w:t xml:space="preserve">бжению, определяемый по </w:t>
      </w:r>
      <w:hyperlink w:anchor="sub_20240241" w:history="1">
        <w:r w:rsidR="00060E2B">
          <w:rPr>
            <w:rStyle w:val="a4"/>
          </w:rPr>
          <w:t>формуле 23</w:t>
        </w:r>
      </w:hyperlink>
      <w:r w:rsidR="00060E2B">
        <w:t xml:space="preserve"> (куб. м в месяц на 1 человека).</w:t>
      </w:r>
    </w:p>
    <w:p w:rsidR="00000000" w:rsidRDefault="00060E2B"/>
    <w:p w:rsidR="00000000" w:rsidRDefault="00060E2B">
      <w:bookmarkStart w:id="242" w:name="sub_20261"/>
      <w:r>
        <w:t>26.1. </w:t>
      </w:r>
      <w:hyperlink r:id="rId401" w:history="1">
        <w:r>
          <w:rPr>
            <w:rStyle w:val="a4"/>
          </w:rPr>
          <w:t>Утратил силу</w:t>
        </w:r>
      </w:hyperlink>
      <w:r>
        <w:t>.</w:t>
      </w:r>
    </w:p>
    <w:bookmarkEnd w:id="242"/>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02" w:history="1">
        <w:r>
          <w:rPr>
            <w:rStyle w:val="a4"/>
            <w:shd w:val="clear" w:color="auto" w:fill="F0F0F0"/>
          </w:rPr>
          <w:t>пункта 26.1</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243" w:name="sub_20250"/>
      <w:r>
        <w:t xml:space="preserve"> </w:t>
      </w:r>
      <w:r>
        <w:rPr>
          <w:shd w:val="clear" w:color="auto" w:fill="F0F0F0"/>
        </w:rPr>
        <w:t xml:space="preserve">Наименование изменено с 1 марта 2023 г. - </w:t>
      </w:r>
      <w:hyperlink r:id="rId403" w:history="1">
        <w:r>
          <w:rPr>
            <w:rStyle w:val="a4"/>
            <w:shd w:val="clear" w:color="auto" w:fill="F0F0F0"/>
          </w:rPr>
          <w:t>Постановление</w:t>
        </w:r>
      </w:hyperlink>
      <w:r>
        <w:rPr>
          <w:shd w:val="clear" w:color="auto" w:fill="F0F0F0"/>
        </w:rPr>
        <w:t xml:space="preserve"> Правительства России от 13 сентября 2022</w:t>
      </w:r>
      <w:r>
        <w:rPr>
          <w:shd w:val="clear" w:color="auto" w:fill="F0F0F0"/>
        </w:rPr>
        <w:t> г. N 1598</w:t>
      </w:r>
    </w:p>
    <w:bookmarkEnd w:id="243"/>
    <w:p w:rsidR="00000000" w:rsidRDefault="00060E2B">
      <w:pPr>
        <w:pStyle w:val="a7"/>
        <w:rPr>
          <w:shd w:val="clear" w:color="auto" w:fill="F0F0F0"/>
        </w:rPr>
      </w:pPr>
      <w:r>
        <w:t xml:space="preserve"> </w:t>
      </w:r>
      <w:hyperlink r:id="rId404" w:history="1">
        <w:r>
          <w:rPr>
            <w:rStyle w:val="a4"/>
            <w:shd w:val="clear" w:color="auto" w:fill="F0F0F0"/>
          </w:rPr>
          <w:t>См. предыдущую редакцию</w:t>
        </w:r>
      </w:hyperlink>
    </w:p>
    <w:p w:rsidR="00000000" w:rsidRDefault="00060E2B">
      <w:pPr>
        <w:pStyle w:val="1"/>
      </w:pPr>
      <w:r>
        <w:t>Формула расчета норматива потребления холодной воды, потребляемой при использовании и содержании общего имущества в многоквартирном доме, и нор</w:t>
      </w:r>
      <w:r>
        <w:t>матива потребления горячей воды, потребляемой при использовании и содержании общего имущества в многоквартирном доме</w:t>
      </w:r>
    </w:p>
    <w:p w:rsidR="00000000" w:rsidRDefault="00060E2B"/>
    <w:p w:rsidR="00000000" w:rsidRDefault="00060E2B">
      <w:pPr>
        <w:pStyle w:val="a6"/>
        <w:rPr>
          <w:color w:val="000000"/>
          <w:sz w:val="16"/>
          <w:szCs w:val="16"/>
          <w:shd w:val="clear" w:color="auto" w:fill="F0F0F0"/>
        </w:rPr>
      </w:pPr>
      <w:bookmarkStart w:id="244" w:name="sub_2025027"/>
      <w:r>
        <w:rPr>
          <w:color w:val="000000"/>
          <w:sz w:val="16"/>
          <w:szCs w:val="16"/>
          <w:shd w:val="clear" w:color="auto" w:fill="F0F0F0"/>
        </w:rPr>
        <w:t>Информация об изменениях:</w:t>
      </w:r>
    </w:p>
    <w:bookmarkEnd w:id="244"/>
    <w:p w:rsidR="00000000" w:rsidRDefault="00060E2B">
      <w:pPr>
        <w:pStyle w:val="a7"/>
        <w:rPr>
          <w:shd w:val="clear" w:color="auto" w:fill="F0F0F0"/>
        </w:rPr>
      </w:pPr>
      <w:r>
        <w:t xml:space="preserve"> </w:t>
      </w:r>
      <w:r>
        <w:rPr>
          <w:shd w:val="clear" w:color="auto" w:fill="F0F0F0"/>
        </w:rPr>
        <w:t xml:space="preserve">Пункт 27 изменен с 1 марта 2023 г. - </w:t>
      </w:r>
      <w:hyperlink r:id="rId405"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06" w:history="1">
        <w:r>
          <w:rPr>
            <w:rStyle w:val="a4"/>
            <w:shd w:val="clear" w:color="auto" w:fill="F0F0F0"/>
          </w:rPr>
          <w:t>См. предыдущую редакцию</w:t>
        </w:r>
      </w:hyperlink>
    </w:p>
    <w:p w:rsidR="00000000" w:rsidRDefault="00060E2B">
      <w:bookmarkStart w:id="245" w:name="sub_20250275"/>
      <w:r>
        <w:t>27. Норматив потребления холодной воды, потребляемой при использован</w:t>
      </w:r>
      <w:r>
        <w:t>ии и содержании общего имущества в многоквартирном доме, и норматив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w:t>
      </w:r>
      <w:r>
        <w:t>мущества в многоквартирном доме), определяются по следующей формуле:</w:t>
      </w:r>
    </w:p>
    <w:bookmarkEnd w:id="245"/>
    <w:p w:rsidR="00000000" w:rsidRDefault="00060E2B"/>
    <w:p w:rsidR="00000000" w:rsidRDefault="00060E2B">
      <w:pPr>
        <w:ind w:firstLine="698"/>
        <w:jc w:val="right"/>
      </w:pPr>
      <w:bookmarkStart w:id="246" w:name="sub_8026"/>
      <w:r>
        <w:rPr>
          <w:rStyle w:val="a3"/>
        </w:rPr>
        <w:t>(формула 26)</w:t>
      </w:r>
    </w:p>
    <w:bookmarkEnd w:id="246"/>
    <w:p w:rsidR="00000000" w:rsidRDefault="00060E2B"/>
    <w:p w:rsidR="00000000" w:rsidRDefault="00773D3E">
      <w:pPr>
        <w:ind w:firstLine="698"/>
        <w:jc w:val="center"/>
      </w:pPr>
      <w:r>
        <w:rPr>
          <w:noProof/>
        </w:rPr>
        <w:drawing>
          <wp:inline distT="0" distB="0" distL="0" distR="0">
            <wp:extent cx="4500245" cy="9461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7"/>
                    <a:srcRect/>
                    <a:stretch>
                      <a:fillRect/>
                    </a:stretch>
                  </pic:blipFill>
                  <pic:spPr bwMode="auto">
                    <a:xfrm>
                      <a:off x="0" y="0"/>
                      <a:ext cx="4500245" cy="94615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230505" cy="27051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8"/>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060E2B">
        <w:t xml:space="preserve"> - норматив потребления коммунальной услуги по холодному или горя</w:t>
      </w:r>
      <w:r w:rsidR="00060E2B">
        <w:t xml:space="preserve">чему водоснабжению (куб. м в месяц на 1 человека), определяемый в соответствии с </w:t>
      </w:r>
      <w:hyperlink w:anchor="sub_2024023" w:history="1">
        <w:r w:rsidR="00060E2B">
          <w:rPr>
            <w:rStyle w:val="a4"/>
          </w:rPr>
          <w:t>пунктами 23 - 26</w:t>
        </w:r>
      </w:hyperlink>
      <w:r w:rsidR="00060E2B">
        <w:t xml:space="preserve"> настоящего документа;</w:t>
      </w:r>
    </w:p>
    <w:p w:rsidR="00000000" w:rsidRDefault="00060E2B">
      <w:bookmarkStart w:id="247" w:name="sub_20275"/>
      <w:r>
        <w:t>0,0903 - расход холодной воды, горячей воды, потребляемых при использовании и содержании общего им</w:t>
      </w:r>
      <w:r>
        <w:t>ущества в многоквартирном доме (куб. м в месяц на 1 человека);</w:t>
      </w:r>
    </w:p>
    <w:bookmarkEnd w:id="247"/>
    <w:p w:rsidR="00000000" w:rsidRDefault="00773D3E">
      <w:r>
        <w:rPr>
          <w:noProof/>
        </w:rPr>
        <w:drawing>
          <wp:inline distT="0" distB="0" distL="0" distR="0">
            <wp:extent cx="1271905" cy="52451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09"/>
                    <a:srcRect/>
                    <a:stretch>
                      <a:fillRect/>
                    </a:stretch>
                  </pic:blipFill>
                  <pic:spPr bwMode="auto">
                    <a:xfrm>
                      <a:off x="0" y="0"/>
                      <a:ext cx="1271905" cy="524510"/>
                    </a:xfrm>
                    <a:prstGeom prst="rect">
                      <a:avLst/>
                    </a:prstGeom>
                    <a:noFill/>
                    <a:ln w="9525">
                      <a:noFill/>
                      <a:miter lim="800000"/>
                      <a:headEnd/>
                      <a:tailEnd/>
                    </a:ln>
                  </pic:spPr>
                </pic:pic>
              </a:graphicData>
            </a:graphic>
          </wp:inline>
        </w:drawing>
      </w:r>
      <w:r w:rsidR="00060E2B">
        <w:t xml:space="preserve"> - доля нормативных технологических потерь холодной воды, горячей воды во внутридомовых инженерных системах в суммарной величине норматива потреблени</w:t>
      </w:r>
      <w:r w:rsidR="00060E2B">
        <w:t>я коммунальной услуги по холодному водоснабжению и расхода холодной воды, потребляемой при использовании и содержании общего имущества в многоквартирном доме, или в суммарной величине норматива потребления коммунальной услуги по горячему водоснабжению и ра</w:t>
      </w:r>
      <w:r w:rsidR="00060E2B">
        <w:t>схода горячей воды, потребляемой при использовании и содержании общего имущества в многоквартирном доме;</w:t>
      </w:r>
    </w:p>
    <w:p w:rsidR="00000000" w:rsidRDefault="00060E2B">
      <w:r>
        <w:t xml:space="preserve">L - количество этажей в многоквартирных домах, в отношении которых определяется норматив, определяемое по </w:t>
      </w:r>
      <w:hyperlink w:anchor="sub_8081" w:history="1">
        <w:r>
          <w:rPr>
            <w:rStyle w:val="a4"/>
          </w:rPr>
          <w:t>формуле 8</w:t>
        </w:r>
      </w:hyperlink>
      <w:hyperlink w:anchor="sub_8081" w:history="1">
        <w:r>
          <w:rPr>
            <w:rStyle w:val="a4"/>
            <w:vertAlign w:val="superscript"/>
          </w:rPr>
          <w:t> 1</w:t>
        </w:r>
      </w:hyperlink>
      <w:r>
        <w:t>;</w:t>
      </w:r>
    </w:p>
    <w:p w:rsidR="00000000" w:rsidRDefault="00060E2B">
      <w:bookmarkStart w:id="248" w:name="sub_202402302"/>
      <w:r>
        <w:t>K - численность жителей, проживающих в многоквартирных домах, в отношении которых определяется норматив;</w:t>
      </w:r>
    </w:p>
    <w:bookmarkEnd w:id="248"/>
    <w:p w:rsidR="00000000" w:rsidRDefault="00773D3E">
      <w:r>
        <w:rPr>
          <w:noProof/>
        </w:rPr>
        <w:drawing>
          <wp:inline distT="0" distB="0" distL="0" distR="0">
            <wp:extent cx="294005" cy="29400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0"/>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помещений, входящих в состав общего имущества в многоквартирных домах (кв. м).</w:t>
      </w:r>
    </w:p>
    <w:p w:rsidR="00000000" w:rsidRDefault="00060E2B"/>
    <w:p w:rsidR="00000000" w:rsidRDefault="00060E2B">
      <w:bookmarkStart w:id="249" w:name="sub_20271"/>
      <w:r>
        <w:t>27.1. </w:t>
      </w:r>
      <w:hyperlink r:id="rId411" w:history="1">
        <w:r>
          <w:rPr>
            <w:rStyle w:val="a4"/>
          </w:rPr>
          <w:t>Утратил силу</w:t>
        </w:r>
      </w:hyperlink>
      <w:r>
        <w:t>.</w:t>
      </w:r>
    </w:p>
    <w:bookmarkEnd w:id="249"/>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12" w:history="1">
        <w:r>
          <w:rPr>
            <w:rStyle w:val="a4"/>
            <w:shd w:val="clear" w:color="auto" w:fill="F0F0F0"/>
          </w:rPr>
          <w:t>пункта 27.1</w:t>
        </w:r>
      </w:hyperlink>
    </w:p>
    <w:p w:rsidR="00000000" w:rsidRDefault="00060E2B">
      <w:pPr>
        <w:pStyle w:val="a7"/>
        <w:rPr>
          <w:shd w:val="clear" w:color="auto" w:fill="F0F0F0"/>
        </w:rPr>
      </w:pPr>
      <w:r>
        <w:t xml:space="preserve"> </w:t>
      </w:r>
    </w:p>
    <w:p w:rsidR="00000000" w:rsidRDefault="00060E2B">
      <w:pPr>
        <w:pStyle w:val="1"/>
      </w:pPr>
      <w:bookmarkStart w:id="250" w:name="sub_20260"/>
      <w:r>
        <w:t>Расчет норматива потребления коммунальной услуги по холодному водоснабжению при использовании земельного участка и надворных пос</w:t>
      </w:r>
      <w:r>
        <w:t>троек</w:t>
      </w:r>
    </w:p>
    <w:bookmarkEnd w:id="250"/>
    <w:p w:rsidR="00000000" w:rsidRDefault="00060E2B"/>
    <w:p w:rsidR="00000000" w:rsidRDefault="00060E2B">
      <w:bookmarkStart w:id="251" w:name="sub_2026028"/>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w:t>
      </w:r>
      <w:r>
        <w:t>щей формуле:</w:t>
      </w:r>
    </w:p>
    <w:bookmarkEnd w:id="251"/>
    <w:p w:rsidR="00000000" w:rsidRDefault="00060E2B"/>
    <w:p w:rsidR="00000000" w:rsidRDefault="00060E2B">
      <w:pPr>
        <w:ind w:firstLine="698"/>
        <w:jc w:val="right"/>
      </w:pPr>
      <w:bookmarkStart w:id="252" w:name="sub_8027"/>
      <w:r>
        <w:rPr>
          <w:rStyle w:val="a3"/>
        </w:rPr>
        <w:t>(формула 27)</w:t>
      </w:r>
    </w:p>
    <w:bookmarkEnd w:id="252"/>
    <w:p w:rsidR="00000000" w:rsidRDefault="00060E2B"/>
    <w:p w:rsidR="00000000" w:rsidRDefault="00773D3E">
      <w:pPr>
        <w:ind w:firstLine="698"/>
        <w:jc w:val="center"/>
      </w:pPr>
      <w:r>
        <w:rPr>
          <w:noProof/>
        </w:rPr>
        <w:drawing>
          <wp:inline distT="0" distB="0" distL="0" distR="0">
            <wp:extent cx="946150" cy="54038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13"/>
                    <a:srcRect/>
                    <a:stretch>
                      <a:fillRect/>
                    </a:stretch>
                  </pic:blipFill>
                  <pic:spPr bwMode="auto">
                    <a:xfrm>
                      <a:off x="0" y="0"/>
                      <a:ext cx="946150" cy="54038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469265" cy="27051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14"/>
                    <a:srcRect/>
                    <a:stretch>
                      <a:fillRect/>
                    </a:stretch>
                  </pic:blipFill>
                  <pic:spPr bwMode="auto">
                    <a:xfrm>
                      <a:off x="0" y="0"/>
                      <a:ext cx="469265" cy="270510"/>
                    </a:xfrm>
                    <a:prstGeom prst="rect">
                      <a:avLst/>
                    </a:prstGeom>
                    <a:noFill/>
                    <a:ln w="9525">
                      <a:noFill/>
                      <a:miter lim="800000"/>
                      <a:headEnd/>
                      <a:tailEnd/>
                    </a:ln>
                  </pic:spPr>
                </pic:pic>
              </a:graphicData>
            </a:graphic>
          </wp:inline>
        </w:drawing>
      </w:r>
      <w:r w:rsidR="00060E2B">
        <w:t xml:space="preserve"> - расход воды на полив земельного участка (куб. м в год на 1 кв. м земельного участка), определяемый уполномоченным орга</w:t>
      </w:r>
      <w:r w:rsidR="00060E2B">
        <w:t>ном;</w:t>
      </w:r>
    </w:p>
    <w:p w:rsidR="00000000" w:rsidRDefault="00060E2B">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000000" w:rsidRDefault="00060E2B"/>
    <w:p w:rsidR="00000000" w:rsidRDefault="00060E2B">
      <w:bookmarkStart w:id="253" w:name="sub_2026029"/>
      <w:r>
        <w:t>29. Норматив потребления коммуна</w:t>
      </w:r>
      <w:r>
        <w:t>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w:t>
      </w:r>
      <w:r>
        <w:t>ормуле:</w:t>
      </w:r>
    </w:p>
    <w:bookmarkEnd w:id="253"/>
    <w:p w:rsidR="00000000" w:rsidRDefault="00060E2B"/>
    <w:p w:rsidR="00000000" w:rsidRDefault="00060E2B">
      <w:pPr>
        <w:ind w:firstLine="698"/>
        <w:jc w:val="right"/>
      </w:pPr>
      <w:bookmarkStart w:id="254" w:name="sub_8028"/>
      <w:r>
        <w:rPr>
          <w:rStyle w:val="a3"/>
        </w:rPr>
        <w:t>(формула 28)</w:t>
      </w:r>
    </w:p>
    <w:bookmarkEnd w:id="254"/>
    <w:p w:rsidR="00000000" w:rsidRDefault="00060E2B"/>
    <w:p w:rsidR="00000000" w:rsidRDefault="00773D3E">
      <w:pPr>
        <w:ind w:firstLine="698"/>
        <w:jc w:val="center"/>
      </w:pPr>
      <w:r>
        <w:rPr>
          <w:noProof/>
        </w:rPr>
        <w:drawing>
          <wp:inline distT="0" distB="0" distL="0" distR="0">
            <wp:extent cx="866775" cy="54038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5"/>
                    <a:srcRect/>
                    <a:stretch>
                      <a:fillRect/>
                    </a:stretch>
                  </pic:blipFill>
                  <pic:spPr bwMode="auto">
                    <a:xfrm>
                      <a:off x="0" y="0"/>
                      <a:ext cx="866775" cy="54038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89890" cy="27051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16"/>
                    <a:srcRect/>
                    <a:stretch>
                      <a:fillRect/>
                    </a:stretch>
                  </pic:blipFill>
                  <pic:spPr bwMode="auto">
                    <a:xfrm>
                      <a:off x="0" y="0"/>
                      <a:ext cx="389890" cy="270510"/>
                    </a:xfrm>
                    <a:prstGeom prst="rect">
                      <a:avLst/>
                    </a:prstGeom>
                    <a:noFill/>
                    <a:ln w="9525">
                      <a:noFill/>
                      <a:miter lim="800000"/>
                      <a:headEnd/>
                      <a:tailEnd/>
                    </a:ln>
                  </pic:spPr>
                </pic:pic>
              </a:graphicData>
            </a:graphic>
          </wp:inline>
        </w:drawing>
      </w:r>
      <w:r w:rsidR="00060E2B">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000000" w:rsidRDefault="00060E2B">
      <w:r>
        <w:t>12 - количество месяцев в году.</w:t>
      </w:r>
    </w:p>
    <w:p w:rsidR="00000000" w:rsidRDefault="00060E2B"/>
    <w:p w:rsidR="00000000" w:rsidRDefault="00060E2B">
      <w:bookmarkStart w:id="255" w:name="sub_20291"/>
      <w:r>
        <w:t>29.1. </w:t>
      </w:r>
      <w:hyperlink r:id="rId417" w:history="1">
        <w:r>
          <w:rPr>
            <w:rStyle w:val="a4"/>
          </w:rPr>
          <w:t>Утратил силу</w:t>
        </w:r>
      </w:hyperlink>
      <w:r>
        <w:t>.</w:t>
      </w:r>
    </w:p>
    <w:bookmarkEnd w:id="255"/>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18" w:history="1">
        <w:r>
          <w:rPr>
            <w:rStyle w:val="a4"/>
            <w:shd w:val="clear" w:color="auto" w:fill="F0F0F0"/>
          </w:rPr>
          <w:t>пункта 29.1</w:t>
        </w:r>
      </w:hyperlink>
    </w:p>
    <w:p w:rsidR="00000000" w:rsidRDefault="00060E2B">
      <w:pPr>
        <w:pStyle w:val="a7"/>
        <w:rPr>
          <w:shd w:val="clear" w:color="auto" w:fill="F0F0F0"/>
        </w:rPr>
      </w:pPr>
      <w:r>
        <w:t xml:space="preserve"> </w:t>
      </w:r>
    </w:p>
    <w:p w:rsidR="00000000" w:rsidRDefault="00060E2B">
      <w:pPr>
        <w:pStyle w:val="1"/>
      </w:pPr>
      <w:bookmarkStart w:id="256" w:name="sub_20270"/>
      <w:r>
        <w:t>Формула расчета норматива потр</w:t>
      </w:r>
      <w:r>
        <w:t>ебления коммунальной услуги по электроснабжению</w:t>
      </w:r>
    </w:p>
    <w:bookmarkEnd w:id="256"/>
    <w:p w:rsidR="00000000" w:rsidRDefault="00060E2B"/>
    <w:p w:rsidR="00000000" w:rsidRDefault="00060E2B">
      <w:bookmarkStart w:id="257" w:name="sub_2027030"/>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w:t>
      </w:r>
      <w:r>
        <w:t xml:space="preserve"> устанавливается норматив потребления коммунальной услуги по электроснабжению, 1-комнатная квартира, в которой проживает 1 человек.</w:t>
      </w:r>
    </w:p>
    <w:p w:rsidR="00000000" w:rsidRDefault="00060E2B">
      <w:bookmarkStart w:id="258" w:name="sub_2027031"/>
      <w:bookmarkEnd w:id="257"/>
      <w:r>
        <w:t>31. Годовой расход электрической энергии на освещение (кВт·ч) определяется по следующей формуле:</w:t>
      </w:r>
    </w:p>
    <w:bookmarkEnd w:id="258"/>
    <w:p w:rsidR="00000000" w:rsidRDefault="00060E2B"/>
    <w:p w:rsidR="00000000" w:rsidRDefault="00060E2B">
      <w:pPr>
        <w:ind w:firstLine="698"/>
        <w:jc w:val="right"/>
      </w:pPr>
      <w:r>
        <w:rPr>
          <w:rStyle w:val="a3"/>
        </w:rPr>
        <w:t>(формула 29)</w:t>
      </w:r>
    </w:p>
    <w:p w:rsidR="00000000" w:rsidRDefault="00060E2B"/>
    <w:p w:rsidR="00000000" w:rsidRDefault="00773D3E">
      <w:pPr>
        <w:ind w:firstLine="698"/>
        <w:jc w:val="center"/>
      </w:pPr>
      <w:r>
        <w:rPr>
          <w:noProof/>
        </w:rPr>
        <w:drawing>
          <wp:inline distT="0" distB="0" distL="0" distR="0">
            <wp:extent cx="2313940" cy="34163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19"/>
                    <a:srcRect/>
                    <a:stretch>
                      <a:fillRect/>
                    </a:stretch>
                  </pic:blipFill>
                  <pic:spPr bwMode="auto">
                    <a:xfrm>
                      <a:off x="0" y="0"/>
                      <a:ext cx="2313940" cy="34163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060E2B">
      <w:r>
        <w:t>S - общая площадь 1-комнатной квартиры (в коммунальных квартирах - 1 комнаты) (кв. м);</w:t>
      </w:r>
    </w:p>
    <w:p w:rsidR="00000000" w:rsidRDefault="00773D3E">
      <w:r>
        <w:rPr>
          <w:noProof/>
        </w:rPr>
        <w:drawing>
          <wp:inline distT="0" distB="0" distL="0" distR="0">
            <wp:extent cx="302260" cy="27051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20"/>
                    <a:srcRect/>
                    <a:stretch>
                      <a:fillRect/>
                    </a:stretch>
                  </pic:blipFill>
                  <pic:spPr bwMode="auto">
                    <a:xfrm>
                      <a:off x="0" y="0"/>
                      <a:ext cx="302260" cy="270510"/>
                    </a:xfrm>
                    <a:prstGeom prst="rect">
                      <a:avLst/>
                    </a:prstGeom>
                    <a:noFill/>
                    <a:ln w="9525">
                      <a:noFill/>
                      <a:miter lim="800000"/>
                      <a:headEnd/>
                      <a:tailEnd/>
                    </a:ln>
                  </pic:spPr>
                </pic:pic>
              </a:graphicData>
            </a:graphic>
          </wp:inline>
        </w:drawing>
      </w:r>
      <w:r w:rsidR="00060E2B">
        <w:t xml:space="preserve"> - удельная мощность приборов освещения в расчете на 1 кв. м общей пл</w:t>
      </w:r>
      <w:r w:rsidR="00060E2B">
        <w:t>ощади 1-комнатной квартиры (в коммунальных квартирах - 1 комнаты) (при отсутствии данных принимается 15 Вт/кв. м);</w:t>
      </w:r>
    </w:p>
    <w:p w:rsidR="00000000" w:rsidRDefault="00773D3E">
      <w:r>
        <w:rPr>
          <w:noProof/>
        </w:rPr>
        <w:drawing>
          <wp:inline distT="0" distB="0" distL="0" distR="0">
            <wp:extent cx="214630" cy="27051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21"/>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00060E2B">
        <w:t xml:space="preserve"> - коэффициент одновременного включения приборов освещения (при отсутствии данных принимается 0,35);</w:t>
      </w:r>
    </w:p>
    <w:p w:rsidR="00000000" w:rsidRDefault="00773D3E">
      <w:r>
        <w:rPr>
          <w:noProof/>
        </w:rPr>
        <w:drawing>
          <wp:inline distT="0" distB="0" distL="0" distR="0">
            <wp:extent cx="421640" cy="27051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22"/>
                    <a:srcRect/>
                    <a:stretch>
                      <a:fillRect/>
                    </a:stretch>
                  </pic:blipFill>
                  <pic:spPr bwMode="auto">
                    <a:xfrm>
                      <a:off x="0" y="0"/>
                      <a:ext cx="421640" cy="270510"/>
                    </a:xfrm>
                    <a:prstGeom prst="rect">
                      <a:avLst/>
                    </a:prstGeom>
                    <a:noFill/>
                    <a:ln w="9525">
                      <a:noFill/>
                      <a:miter lim="800000"/>
                      <a:headEnd/>
                      <a:tailEnd/>
                    </a:ln>
                  </pic:spPr>
                </pic:pic>
              </a:graphicData>
            </a:graphic>
          </wp:inline>
        </w:drawing>
      </w:r>
      <w:r w:rsidR="00060E2B">
        <w:t xml:space="preserve"> - количество часов использования приборов освещения в год;</w:t>
      </w:r>
    </w:p>
    <w:p w:rsidR="00000000" w:rsidRDefault="00773D3E">
      <w:r>
        <w:rPr>
          <w:noProof/>
        </w:rPr>
        <w:drawing>
          <wp:inline distT="0" distB="0" distL="0" distR="0">
            <wp:extent cx="413385" cy="30988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23"/>
                    <a:srcRect/>
                    <a:stretch>
                      <a:fillRect/>
                    </a:stretch>
                  </pic:blipFill>
                  <pic:spPr bwMode="auto">
                    <a:xfrm>
                      <a:off x="0" y="0"/>
                      <a:ext cx="413385" cy="309880"/>
                    </a:xfrm>
                    <a:prstGeom prst="rect">
                      <a:avLst/>
                    </a:prstGeom>
                    <a:noFill/>
                    <a:ln w="9525">
                      <a:noFill/>
                      <a:miter lim="800000"/>
                      <a:headEnd/>
                      <a:tailEnd/>
                    </a:ln>
                  </pic:spPr>
                </pic:pic>
              </a:graphicData>
            </a:graphic>
          </wp:inline>
        </w:drawing>
      </w:r>
      <w:r w:rsidR="00060E2B">
        <w:t xml:space="preserve"> - коэффициент перевода из ватт-часов в киловатт-часы.</w:t>
      </w:r>
    </w:p>
    <w:p w:rsidR="00000000" w:rsidRDefault="00060E2B"/>
    <w:p w:rsidR="00000000" w:rsidRDefault="00060E2B">
      <w:bookmarkStart w:id="259" w:name="sub_2027032"/>
      <w:r>
        <w:t>32. Годовой расход электрической энергии, потребляемой электробытовыми приборами (</w:t>
      </w:r>
      <w:r w:rsidR="00773D3E">
        <w:rPr>
          <w:noProof/>
        </w:rPr>
        <w:drawing>
          <wp:inline distT="0" distB="0" distL="0" distR="0">
            <wp:extent cx="341630" cy="27051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24"/>
                    <a:srcRect/>
                    <a:stretch>
                      <a:fillRect/>
                    </a:stretch>
                  </pic:blipFill>
                  <pic:spPr bwMode="auto">
                    <a:xfrm>
                      <a:off x="0" y="0"/>
                      <a:ext cx="341630" cy="270510"/>
                    </a:xfrm>
                    <a:prstGeom prst="rect">
                      <a:avLst/>
                    </a:prstGeom>
                    <a:noFill/>
                    <a:ln w="9525">
                      <a:noFill/>
                      <a:miter lim="800000"/>
                      <a:headEnd/>
                      <a:tailEnd/>
                    </a:ln>
                  </pic:spPr>
                </pic:pic>
              </a:graphicData>
            </a:graphic>
          </wp:inline>
        </w:drawing>
      </w:r>
      <w:r>
        <w:t>), определяется исходя из объема годо</w:t>
      </w:r>
      <w:r>
        <w:t xml:space="preserve">вого потребления электрической энергии наиболее типичных электробытовых приборов 1 человеком в год в соответствии с </w:t>
      </w:r>
      <w:hyperlink w:anchor="sub_20270321" w:history="1">
        <w:r>
          <w:rPr>
            <w:rStyle w:val="a4"/>
          </w:rPr>
          <w:t>таблицей 6</w:t>
        </w:r>
      </w:hyperlink>
      <w:r>
        <w:t>.</w:t>
      </w:r>
    </w:p>
    <w:bookmarkEnd w:id="259"/>
    <w:p w:rsidR="00000000" w:rsidRDefault="00060E2B"/>
    <w:p w:rsidR="00000000" w:rsidRDefault="00060E2B">
      <w:pPr>
        <w:ind w:firstLine="698"/>
        <w:jc w:val="right"/>
      </w:pPr>
      <w:bookmarkStart w:id="260" w:name="sub_20270321"/>
      <w:r>
        <w:rPr>
          <w:rStyle w:val="a3"/>
        </w:rPr>
        <w:t>Таблица 6</w:t>
      </w:r>
    </w:p>
    <w:bookmarkEnd w:id="260"/>
    <w:p w:rsidR="00000000" w:rsidRDefault="00060E2B"/>
    <w:p w:rsidR="00000000" w:rsidRDefault="00060E2B">
      <w:pPr>
        <w:pStyle w:val="1"/>
      </w:pPr>
      <w:r>
        <w:t>Примерный перечень внутриквартирных электробытовых приборов и объем годового потребления ими электрической энергии</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3640"/>
      </w:tblGrid>
      <w:tr w:rsidR="00000000">
        <w:tblPrEx>
          <w:tblCellMar>
            <w:top w:w="0" w:type="dxa"/>
            <w:bottom w:w="0" w:type="dxa"/>
          </w:tblCellMar>
        </w:tblPrEx>
        <w:tc>
          <w:tcPr>
            <w:tcW w:w="6580" w:type="dxa"/>
            <w:tcBorders>
              <w:top w:val="single" w:sz="4" w:space="0" w:color="auto"/>
              <w:left w:val="nil"/>
              <w:bottom w:val="single" w:sz="4" w:space="0" w:color="auto"/>
              <w:right w:val="single" w:sz="4" w:space="0" w:color="auto"/>
            </w:tcBorders>
          </w:tcPr>
          <w:p w:rsidR="00000000" w:rsidRDefault="00060E2B">
            <w:pPr>
              <w:pStyle w:val="aa"/>
              <w:jc w:val="center"/>
            </w:pPr>
            <w:r>
              <w:t>Наименование электробытового прибора</w:t>
            </w:r>
          </w:p>
        </w:tc>
        <w:tc>
          <w:tcPr>
            <w:tcW w:w="3640" w:type="dxa"/>
            <w:tcBorders>
              <w:top w:val="single" w:sz="4" w:space="0" w:color="auto"/>
              <w:left w:val="single" w:sz="4" w:space="0" w:color="auto"/>
              <w:bottom w:val="single" w:sz="4" w:space="0" w:color="auto"/>
              <w:right w:val="nil"/>
            </w:tcBorders>
          </w:tcPr>
          <w:p w:rsidR="00000000" w:rsidRDefault="00060E2B">
            <w:pPr>
              <w:pStyle w:val="aa"/>
              <w:jc w:val="center"/>
            </w:pPr>
            <w:r>
              <w:t>Объем годового потребления электрической энергии (кВт·ч)</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Холодильник, морозильник</w:t>
            </w:r>
          </w:p>
        </w:tc>
        <w:tc>
          <w:tcPr>
            <w:tcW w:w="3640" w:type="dxa"/>
            <w:tcBorders>
              <w:top w:val="nil"/>
              <w:left w:val="nil"/>
              <w:bottom w:val="nil"/>
              <w:right w:val="nil"/>
            </w:tcBorders>
          </w:tcPr>
          <w:p w:rsidR="00000000" w:rsidRDefault="00060E2B">
            <w:pPr>
              <w:pStyle w:val="aa"/>
              <w:jc w:val="center"/>
            </w:pPr>
            <w:r>
              <w:t>300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Телевизор, видеомагнитофон</w:t>
            </w:r>
          </w:p>
        </w:tc>
        <w:tc>
          <w:tcPr>
            <w:tcW w:w="3640" w:type="dxa"/>
            <w:tcBorders>
              <w:top w:val="nil"/>
              <w:left w:val="nil"/>
              <w:bottom w:val="nil"/>
              <w:right w:val="nil"/>
            </w:tcBorders>
          </w:tcPr>
          <w:p w:rsidR="00000000" w:rsidRDefault="00060E2B">
            <w:pPr>
              <w:pStyle w:val="aa"/>
              <w:jc w:val="center"/>
            </w:pPr>
            <w:r>
              <w:t>180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Радиоприемник, магнитофон</w:t>
            </w:r>
          </w:p>
        </w:tc>
        <w:tc>
          <w:tcPr>
            <w:tcW w:w="3640" w:type="dxa"/>
            <w:tcBorders>
              <w:top w:val="nil"/>
              <w:left w:val="nil"/>
              <w:bottom w:val="nil"/>
              <w:right w:val="nil"/>
            </w:tcBorders>
          </w:tcPr>
          <w:p w:rsidR="00000000" w:rsidRDefault="00060E2B">
            <w:pPr>
              <w:pStyle w:val="aa"/>
              <w:jc w:val="center"/>
            </w:pPr>
            <w:r>
              <w:t>15</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Пылесос</w:t>
            </w:r>
          </w:p>
        </w:tc>
        <w:tc>
          <w:tcPr>
            <w:tcW w:w="3640" w:type="dxa"/>
            <w:tcBorders>
              <w:top w:val="nil"/>
              <w:left w:val="nil"/>
              <w:bottom w:val="nil"/>
              <w:right w:val="nil"/>
            </w:tcBorders>
          </w:tcPr>
          <w:p w:rsidR="00000000" w:rsidRDefault="00060E2B">
            <w:pPr>
              <w:pStyle w:val="aa"/>
              <w:jc w:val="center"/>
            </w:pPr>
            <w:r>
              <w:t>50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Стиральная машина</w:t>
            </w:r>
          </w:p>
        </w:tc>
        <w:tc>
          <w:tcPr>
            <w:tcW w:w="3640" w:type="dxa"/>
            <w:tcBorders>
              <w:top w:val="nil"/>
              <w:left w:val="nil"/>
              <w:bottom w:val="nil"/>
              <w:right w:val="nil"/>
            </w:tcBorders>
          </w:tcPr>
          <w:p w:rsidR="00000000" w:rsidRDefault="00060E2B">
            <w:pPr>
              <w:pStyle w:val="aa"/>
              <w:jc w:val="center"/>
            </w:pPr>
            <w:r>
              <w:t>40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Утюг</w:t>
            </w:r>
          </w:p>
        </w:tc>
        <w:tc>
          <w:tcPr>
            <w:tcW w:w="3640" w:type="dxa"/>
            <w:tcBorders>
              <w:top w:val="nil"/>
              <w:left w:val="nil"/>
              <w:bottom w:val="nil"/>
              <w:right w:val="nil"/>
            </w:tcBorders>
          </w:tcPr>
          <w:p w:rsidR="00000000" w:rsidRDefault="00060E2B">
            <w:pPr>
              <w:pStyle w:val="aa"/>
              <w:jc w:val="center"/>
            </w:pPr>
            <w:r>
              <w:t>50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Прочие бытовые приборы (кофемолка, тостер, миксер, мясорубка, бритва, фен, грелка, паяльник, дрель, электрообогреватель, компьютер и другие подобные пр</w:t>
            </w:r>
            <w:r>
              <w:t>иборы)</w:t>
            </w:r>
          </w:p>
        </w:tc>
        <w:tc>
          <w:tcPr>
            <w:tcW w:w="3640" w:type="dxa"/>
            <w:tcBorders>
              <w:top w:val="nil"/>
              <w:left w:val="nil"/>
              <w:bottom w:val="nil"/>
              <w:right w:val="nil"/>
            </w:tcBorders>
          </w:tcPr>
          <w:p w:rsidR="00000000" w:rsidRDefault="00060E2B">
            <w:pPr>
              <w:pStyle w:val="aa"/>
              <w:jc w:val="center"/>
            </w:pPr>
            <w:r>
              <w:t>30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Напольная электроплита (для многоквартирных домов или жилых домов, оборудованных электроплитами)</w:t>
            </w:r>
          </w:p>
        </w:tc>
        <w:tc>
          <w:tcPr>
            <w:tcW w:w="3640" w:type="dxa"/>
            <w:tcBorders>
              <w:top w:val="nil"/>
              <w:left w:val="nil"/>
              <w:bottom w:val="nil"/>
              <w:right w:val="nil"/>
            </w:tcBorders>
          </w:tcPr>
          <w:p w:rsidR="00000000" w:rsidRDefault="00060E2B">
            <w:pPr>
              <w:pStyle w:val="aa"/>
              <w:jc w:val="center"/>
            </w:pPr>
            <w:r>
              <w:t>600</w:t>
            </w:r>
          </w:p>
        </w:tc>
      </w:tr>
      <w:tr w:rsidR="00000000">
        <w:tblPrEx>
          <w:tblCellMar>
            <w:top w:w="0" w:type="dxa"/>
            <w:bottom w:w="0" w:type="dxa"/>
          </w:tblCellMar>
        </w:tblPrEx>
        <w:tc>
          <w:tcPr>
            <w:tcW w:w="6580" w:type="dxa"/>
            <w:tcBorders>
              <w:top w:val="nil"/>
              <w:left w:val="nil"/>
              <w:bottom w:val="nil"/>
              <w:right w:val="nil"/>
            </w:tcBorders>
          </w:tcPr>
          <w:p w:rsidR="00000000" w:rsidRDefault="00060E2B">
            <w:pPr>
              <w:pStyle w:val="aa"/>
            </w:pPr>
            <w:r>
              <w:t>Электроводонагреватель</w:t>
            </w:r>
            <w:hyperlink w:anchor="sub_222222" w:history="1">
              <w:r>
                <w:rPr>
                  <w:rStyle w:val="a4"/>
                </w:rPr>
                <w:t>*</w:t>
              </w:r>
            </w:hyperlink>
          </w:p>
        </w:tc>
        <w:tc>
          <w:tcPr>
            <w:tcW w:w="3640" w:type="dxa"/>
            <w:tcBorders>
              <w:top w:val="nil"/>
              <w:left w:val="nil"/>
              <w:bottom w:val="nil"/>
              <w:right w:val="nil"/>
            </w:tcBorders>
          </w:tcPr>
          <w:p w:rsidR="00000000" w:rsidRDefault="00060E2B">
            <w:pPr>
              <w:pStyle w:val="aa"/>
            </w:pPr>
          </w:p>
        </w:tc>
      </w:tr>
    </w:tbl>
    <w:p w:rsidR="00000000" w:rsidRDefault="00060E2B"/>
    <w:p w:rsidR="00000000" w:rsidRDefault="00060E2B">
      <w:pPr>
        <w:pStyle w:val="ad"/>
      </w:pPr>
      <w:r>
        <w:t>______________________________</w:t>
      </w:r>
    </w:p>
    <w:p w:rsidR="00000000" w:rsidRDefault="00060E2B">
      <w:bookmarkStart w:id="261" w:name="sub_222222"/>
      <w:r>
        <w:t>*</w:t>
      </w:r>
      <w:r>
        <w:t xml:space="preserve">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sub_2027033" w:history="1">
        <w:r>
          <w:rPr>
            <w:rStyle w:val="a4"/>
          </w:rPr>
          <w:t>пунктами</w:t>
        </w:r>
        <w:r>
          <w:rPr>
            <w:rStyle w:val="a4"/>
          </w:rPr>
          <w:t> 33</w:t>
        </w:r>
      </w:hyperlink>
      <w:r>
        <w:t xml:space="preserve"> и </w:t>
      </w:r>
      <w:hyperlink w:anchor="sub_2027034" w:history="1">
        <w:r>
          <w:rPr>
            <w:rStyle w:val="a4"/>
          </w:rPr>
          <w:t>34</w:t>
        </w:r>
      </w:hyperlink>
      <w:r>
        <w:t xml:space="preserve"> настоящего документа.</w:t>
      </w:r>
    </w:p>
    <w:bookmarkEnd w:id="261"/>
    <w:p w:rsidR="00000000" w:rsidRDefault="00060E2B"/>
    <w:p w:rsidR="00000000" w:rsidRDefault="00060E2B">
      <w:bookmarkStart w:id="262" w:name="sub_2027033"/>
      <w:r>
        <w:t>33. Объем годового потребления электрической энергии для нагрева воды (</w:t>
      </w:r>
      <w:r w:rsidR="00773D3E">
        <w:rPr>
          <w:noProof/>
        </w:rPr>
        <w:drawing>
          <wp:inline distT="0" distB="0" distL="0" distR="0">
            <wp:extent cx="516890" cy="23050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25"/>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в жилых помещениях многоквартирных домов или жилых домах, обору</w:t>
      </w:r>
      <w:r>
        <w:t>дованных электроводонагревателями в соответствии с проектами, определяется по следующей формуле:</w:t>
      </w:r>
    </w:p>
    <w:bookmarkEnd w:id="262"/>
    <w:p w:rsidR="00000000" w:rsidRDefault="00060E2B"/>
    <w:p w:rsidR="00000000" w:rsidRDefault="00060E2B">
      <w:pPr>
        <w:ind w:firstLine="698"/>
        <w:jc w:val="right"/>
      </w:pPr>
      <w:r>
        <w:rPr>
          <w:rStyle w:val="a3"/>
        </w:rPr>
        <w:t>(формула 30)</w:t>
      </w:r>
    </w:p>
    <w:p w:rsidR="00000000" w:rsidRDefault="00060E2B"/>
    <w:p w:rsidR="00000000" w:rsidRDefault="00773D3E">
      <w:pPr>
        <w:ind w:firstLine="698"/>
        <w:jc w:val="center"/>
      </w:pPr>
      <w:r>
        <w:rPr>
          <w:noProof/>
        </w:rPr>
        <w:drawing>
          <wp:inline distT="0" distB="0" distL="0" distR="0">
            <wp:extent cx="1463040" cy="5803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26"/>
                    <a:srcRect/>
                    <a:stretch>
                      <a:fillRect/>
                    </a:stretch>
                  </pic:blipFill>
                  <pic:spPr bwMode="auto">
                    <a:xfrm>
                      <a:off x="0" y="0"/>
                      <a:ext cx="1463040" cy="58039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41630" cy="29400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27"/>
                    <a:srcRect/>
                    <a:stretch>
                      <a:fillRect/>
                    </a:stretch>
                  </pic:blipFill>
                  <pic:spPr bwMode="auto">
                    <a:xfrm>
                      <a:off x="0" y="0"/>
                      <a:ext cx="341630" cy="294005"/>
                    </a:xfrm>
                    <a:prstGeom prst="rect">
                      <a:avLst/>
                    </a:prstGeom>
                    <a:noFill/>
                    <a:ln w="9525">
                      <a:noFill/>
                      <a:miter lim="800000"/>
                      <a:headEnd/>
                      <a:tailEnd/>
                    </a:ln>
                  </pic:spPr>
                </pic:pic>
              </a:graphicData>
            </a:graphic>
          </wp:inline>
        </w:drawing>
      </w:r>
      <w:r w:rsidR="00060E2B">
        <w:t xml:space="preserve"> - количество тепловой энергии, необходимой для подогрева воды, в расчете на 1 человека в год (ккал/чел.), определяемое по формуле 31;</w:t>
      </w:r>
    </w:p>
    <w:p w:rsidR="00000000" w:rsidRDefault="00060E2B">
      <w:r>
        <w:t>860 - коэффициент перевода из ккал в кВт·ч;</w:t>
      </w:r>
    </w:p>
    <w:p w:rsidR="00000000" w:rsidRDefault="00060E2B">
      <w:r>
        <w:t>0,95 - средний коэффициент полезного дейст</w:t>
      </w:r>
      <w:r>
        <w:t>вия электроводонагревателя.</w:t>
      </w:r>
    </w:p>
    <w:p w:rsidR="00000000" w:rsidRDefault="00060E2B"/>
    <w:p w:rsidR="00000000" w:rsidRDefault="00060E2B">
      <w:pPr>
        <w:pStyle w:val="a6"/>
        <w:rPr>
          <w:color w:val="000000"/>
          <w:sz w:val="16"/>
          <w:szCs w:val="16"/>
          <w:shd w:val="clear" w:color="auto" w:fill="F0F0F0"/>
        </w:rPr>
      </w:pPr>
      <w:bookmarkStart w:id="263" w:name="sub_2027034"/>
      <w:r>
        <w:rPr>
          <w:color w:val="000000"/>
          <w:sz w:val="16"/>
          <w:szCs w:val="16"/>
          <w:shd w:val="clear" w:color="auto" w:fill="F0F0F0"/>
        </w:rPr>
        <w:t>Информация об изменениях:</w:t>
      </w:r>
    </w:p>
    <w:bookmarkEnd w:id="263"/>
    <w:p w:rsidR="00000000" w:rsidRDefault="00060E2B">
      <w:pPr>
        <w:pStyle w:val="a7"/>
        <w:rPr>
          <w:shd w:val="clear" w:color="auto" w:fill="F0F0F0"/>
        </w:rPr>
      </w:pPr>
      <w:r>
        <w:t xml:space="preserve"> </w:t>
      </w:r>
      <w:r>
        <w:rPr>
          <w:shd w:val="clear" w:color="auto" w:fill="F0F0F0"/>
        </w:rPr>
        <w:t xml:space="preserve">Пункт 34 изменен с 1 марта 2023 г. - </w:t>
      </w:r>
      <w:hyperlink r:id="rId428"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29" w:history="1">
        <w:r>
          <w:rPr>
            <w:rStyle w:val="a4"/>
            <w:shd w:val="clear" w:color="auto" w:fill="F0F0F0"/>
          </w:rPr>
          <w:t>См. предыдущую редакцию</w:t>
        </w:r>
      </w:hyperlink>
    </w:p>
    <w:p w:rsidR="00000000" w:rsidRDefault="00060E2B">
      <w:r>
        <w:t>34. Количество тепловой энергии, необходимой для подогрева воды, в расчете на 1 человека в год (ккал/чел.), определяется по следующей формуле:</w:t>
      </w:r>
    </w:p>
    <w:p w:rsidR="00000000" w:rsidRDefault="00060E2B"/>
    <w:p w:rsidR="00000000" w:rsidRDefault="00060E2B">
      <w:pPr>
        <w:ind w:firstLine="698"/>
        <w:jc w:val="right"/>
      </w:pPr>
      <w:r>
        <w:rPr>
          <w:rStyle w:val="a3"/>
        </w:rPr>
        <w:t>(формула 31)</w:t>
      </w:r>
    </w:p>
    <w:p w:rsidR="00000000" w:rsidRDefault="00060E2B"/>
    <w:p w:rsidR="00000000" w:rsidRDefault="00773D3E">
      <w:pPr>
        <w:ind w:firstLine="698"/>
        <w:jc w:val="center"/>
      </w:pPr>
      <w:r>
        <w:rPr>
          <w:noProof/>
        </w:rPr>
        <w:drawing>
          <wp:inline distT="0" distB="0" distL="0" distR="0">
            <wp:extent cx="3068955" cy="33401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30"/>
                    <a:srcRect/>
                    <a:stretch>
                      <a:fillRect/>
                    </a:stretch>
                  </pic:blipFill>
                  <pic:spPr bwMode="auto">
                    <a:xfrm>
                      <a:off x="0" y="0"/>
                      <a:ext cx="3068955" cy="33401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41630" cy="27051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31"/>
                    <a:srcRect/>
                    <a:stretch>
                      <a:fillRect/>
                    </a:stretch>
                  </pic:blipFill>
                  <pic:spPr bwMode="auto">
                    <a:xfrm>
                      <a:off x="0" y="0"/>
                      <a:ext cx="341630" cy="270510"/>
                    </a:xfrm>
                    <a:prstGeom prst="rect">
                      <a:avLst/>
                    </a:prstGeom>
                    <a:noFill/>
                    <a:ln w="9525">
                      <a:noFill/>
                      <a:miter lim="800000"/>
                      <a:headEnd/>
                      <a:tailEnd/>
                    </a:ln>
                  </pic:spPr>
                </pic:pic>
              </a:graphicData>
            </a:graphic>
          </wp:inline>
        </w:drawing>
      </w:r>
      <w:r w:rsidR="00060E2B">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000000" w:rsidRDefault="00060E2B">
      <w:r>
        <w:t>p - объемный вес воды (кгс/куб. м), равн</w:t>
      </w:r>
      <w:r>
        <w:t xml:space="preserve">ый 983,18 кгс/куб. м при температуре </w:t>
      </w:r>
      <w:r w:rsidR="00773D3E">
        <w:rPr>
          <w:noProof/>
        </w:rPr>
        <w:drawing>
          <wp:inline distT="0" distB="0" distL="0" distR="0">
            <wp:extent cx="151130" cy="27051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32"/>
                    <a:srcRect/>
                    <a:stretch>
                      <a:fillRect/>
                    </a:stretch>
                  </pic:blipFill>
                  <pic:spPr bwMode="auto">
                    <a:xfrm>
                      <a:off x="0" y="0"/>
                      <a:ext cx="151130" cy="270510"/>
                    </a:xfrm>
                    <a:prstGeom prst="rect">
                      <a:avLst/>
                    </a:prstGeom>
                    <a:noFill/>
                    <a:ln w="9525">
                      <a:noFill/>
                      <a:miter lim="800000"/>
                      <a:headEnd/>
                      <a:tailEnd/>
                    </a:ln>
                  </pic:spPr>
                </pic:pic>
              </a:graphicData>
            </a:graphic>
          </wp:inline>
        </w:drawing>
      </w:r>
      <w:r>
        <w:t xml:space="preserve"> = 60°C;</w:t>
      </w:r>
    </w:p>
    <w:p w:rsidR="00000000" w:rsidRDefault="00060E2B">
      <w:r>
        <w:t>c - теплоемкость воды (ккал/(кгс x°C)), равная 1 ккал/(кгс x°C);</w:t>
      </w:r>
    </w:p>
    <w:p w:rsidR="00000000" w:rsidRDefault="00773D3E">
      <w:bookmarkStart w:id="264" w:name="sub_2027348"/>
      <w:r>
        <w:rPr>
          <w:noProof/>
        </w:rPr>
        <w:drawing>
          <wp:inline distT="0" distB="0" distL="0" distR="0">
            <wp:extent cx="142875" cy="27051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33"/>
                    <a:srcRect/>
                    <a:stretch>
                      <a:fillRect/>
                    </a:stretch>
                  </pic:blipFill>
                  <pic:spPr bwMode="auto">
                    <a:xfrm>
                      <a:off x="0" y="0"/>
                      <a:ext cx="142875" cy="270510"/>
                    </a:xfrm>
                    <a:prstGeom prst="rect">
                      <a:avLst/>
                    </a:prstGeom>
                    <a:noFill/>
                    <a:ln w="9525">
                      <a:noFill/>
                      <a:miter lim="800000"/>
                      <a:headEnd/>
                      <a:tailEnd/>
                    </a:ln>
                  </pic:spPr>
                </pic:pic>
              </a:graphicData>
            </a:graphic>
          </wp:inline>
        </w:drawing>
      </w:r>
      <w:r w:rsidR="00060E2B">
        <w:t xml:space="preserve"> - температура горячей воды в местах водоразбора (°C), принимаемая к расчету с учетом требований, установленных </w:t>
      </w:r>
      <w:hyperlink r:id="rId434" w:history="1">
        <w:r w:rsidR="00060E2B">
          <w:rPr>
            <w:rStyle w:val="a4"/>
          </w:rPr>
          <w:t>Правилами</w:t>
        </w:r>
      </w:hyperlink>
      <w:r w:rsidR="00060E2B">
        <w:t xml:space="preserve"> предоставления коммунальных услуг;</w:t>
      </w:r>
    </w:p>
    <w:bookmarkEnd w:id="264"/>
    <w:p w:rsidR="00000000" w:rsidRDefault="00773D3E">
      <w:r>
        <w:rPr>
          <w:noProof/>
        </w:rPr>
        <w:drawing>
          <wp:inline distT="0" distB="0" distL="0" distR="0">
            <wp:extent cx="142875" cy="27051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35"/>
                    <a:srcRect/>
                    <a:stretch>
                      <a:fillRect/>
                    </a:stretch>
                  </pic:blipFill>
                  <pic:spPr bwMode="auto">
                    <a:xfrm>
                      <a:off x="0" y="0"/>
                      <a:ext cx="142875" cy="270510"/>
                    </a:xfrm>
                    <a:prstGeom prst="rect">
                      <a:avLst/>
                    </a:prstGeom>
                    <a:noFill/>
                    <a:ln w="9525">
                      <a:noFill/>
                      <a:miter lim="800000"/>
                      <a:headEnd/>
                      <a:tailEnd/>
                    </a:ln>
                  </pic:spPr>
                </pic:pic>
              </a:graphicData>
            </a:graphic>
          </wp:inline>
        </w:drawing>
      </w:r>
      <w:r w:rsidR="00060E2B">
        <w:t xml:space="preserve"> - средняя температура холодной воды в сети водопровода (°C), определяемая в соответствии с </w:t>
      </w:r>
      <w:hyperlink w:anchor="sub_2024025" w:history="1">
        <w:r w:rsidR="00060E2B">
          <w:rPr>
            <w:rStyle w:val="a4"/>
          </w:rPr>
          <w:t>пунктом 25</w:t>
        </w:r>
      </w:hyperlink>
      <w:r w:rsidR="00060E2B">
        <w:t xml:space="preserve"> настоящего документа;</w:t>
      </w:r>
    </w:p>
    <w:p w:rsidR="00000000" w:rsidRDefault="00773D3E">
      <w:r>
        <w:rPr>
          <w:noProof/>
        </w:rPr>
        <w:drawing>
          <wp:inline distT="0" distB="0" distL="0" distR="0">
            <wp:extent cx="357505" cy="27051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36"/>
                    <a:srcRect/>
                    <a:stretch>
                      <a:fillRect/>
                    </a:stretch>
                  </pic:blipFill>
                  <pic:spPr bwMode="auto">
                    <a:xfrm>
                      <a:off x="0" y="0"/>
                      <a:ext cx="357505" cy="270510"/>
                    </a:xfrm>
                    <a:prstGeom prst="rect">
                      <a:avLst/>
                    </a:prstGeom>
                    <a:noFill/>
                    <a:ln w="9525">
                      <a:noFill/>
                      <a:miter lim="800000"/>
                      <a:headEnd/>
                      <a:tailEnd/>
                    </a:ln>
                  </pic:spPr>
                </pic:pic>
              </a:graphicData>
            </a:graphic>
          </wp:inline>
        </w:drawing>
      </w:r>
      <w:r w:rsidR="00060E2B">
        <w:t xml:space="preserve"> - коэффициент, учитывающий тепловые потери трубопр</w:t>
      </w:r>
      <w:r w:rsidR="00060E2B">
        <w:t>оводами систем горячего водоснабжения и затраты тепловой энергии на отопление ванных комнат, предусмотренный в таблице 7;</w:t>
      </w:r>
    </w:p>
    <w:p w:rsidR="00000000" w:rsidRDefault="00060E2B">
      <w:r>
        <w:t>12 - количество месяцев в году.</w:t>
      </w:r>
    </w:p>
    <w:p w:rsidR="00000000" w:rsidRDefault="00060E2B"/>
    <w:p w:rsidR="00000000" w:rsidRDefault="00060E2B">
      <w:pPr>
        <w:ind w:firstLine="698"/>
        <w:jc w:val="right"/>
      </w:pPr>
      <w:bookmarkStart w:id="265" w:name="sub_20270341"/>
      <w:r>
        <w:rPr>
          <w:rStyle w:val="a3"/>
        </w:rPr>
        <w:t>Таблица 7</w:t>
      </w:r>
    </w:p>
    <w:bookmarkEnd w:id="265"/>
    <w:p w:rsidR="00000000" w:rsidRDefault="00060E2B"/>
    <w:p w:rsidR="00000000" w:rsidRDefault="00060E2B">
      <w:pPr>
        <w:pStyle w:val="1"/>
      </w:pPr>
      <w:r>
        <w:t>Коэффициент, учитывающий тепловые потери т</w:t>
      </w:r>
      <w:r>
        <w:t>рубопроводами систем горячего водоснабжения и затраты тепловой энергии на отопление ванных комнат</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180"/>
      </w:tblGrid>
      <w:tr w:rsidR="00000000">
        <w:tblPrEx>
          <w:tblCellMar>
            <w:top w:w="0" w:type="dxa"/>
            <w:bottom w:w="0" w:type="dxa"/>
          </w:tblCellMar>
        </w:tblPrEx>
        <w:tc>
          <w:tcPr>
            <w:tcW w:w="5180" w:type="dxa"/>
            <w:tcBorders>
              <w:top w:val="single" w:sz="4" w:space="0" w:color="auto"/>
              <w:left w:val="nil"/>
              <w:bottom w:val="single" w:sz="4" w:space="0" w:color="auto"/>
              <w:right w:val="single" w:sz="4" w:space="0" w:color="auto"/>
            </w:tcBorders>
          </w:tcPr>
          <w:p w:rsidR="00000000" w:rsidRDefault="00060E2B">
            <w:pPr>
              <w:pStyle w:val="aa"/>
              <w:jc w:val="center"/>
            </w:pPr>
            <w:r>
              <w:t>Тип трубопровода</w:t>
            </w:r>
          </w:p>
        </w:tc>
        <w:tc>
          <w:tcPr>
            <w:tcW w:w="5180" w:type="dxa"/>
            <w:tcBorders>
              <w:top w:val="single" w:sz="4" w:space="0" w:color="auto"/>
              <w:left w:val="single" w:sz="4" w:space="0" w:color="auto"/>
              <w:bottom w:val="single" w:sz="4" w:space="0" w:color="auto"/>
              <w:right w:val="nil"/>
            </w:tcBorders>
          </w:tcPr>
          <w:p w:rsidR="00000000" w:rsidRDefault="00060E2B">
            <w:pPr>
              <w:pStyle w:val="aa"/>
              <w:jc w:val="center"/>
            </w:pPr>
            <w:r>
              <w:t>Коэффициент</w:t>
            </w:r>
          </w:p>
        </w:tc>
      </w:tr>
      <w:tr w:rsidR="00000000">
        <w:tblPrEx>
          <w:tblCellMar>
            <w:top w:w="0" w:type="dxa"/>
            <w:bottom w:w="0" w:type="dxa"/>
          </w:tblCellMar>
        </w:tblPrEx>
        <w:tc>
          <w:tcPr>
            <w:tcW w:w="5180" w:type="dxa"/>
            <w:tcBorders>
              <w:top w:val="nil"/>
              <w:left w:val="nil"/>
              <w:bottom w:val="nil"/>
              <w:right w:val="nil"/>
            </w:tcBorders>
          </w:tcPr>
          <w:p w:rsidR="00000000" w:rsidRDefault="00060E2B">
            <w:pPr>
              <w:pStyle w:val="aa"/>
            </w:pPr>
            <w:r>
              <w:t>Изолированный</w:t>
            </w:r>
          </w:p>
        </w:tc>
        <w:tc>
          <w:tcPr>
            <w:tcW w:w="5180" w:type="dxa"/>
            <w:tcBorders>
              <w:top w:val="nil"/>
              <w:left w:val="nil"/>
              <w:bottom w:val="nil"/>
              <w:right w:val="nil"/>
            </w:tcBorders>
          </w:tcPr>
          <w:p w:rsidR="00000000" w:rsidRDefault="00060E2B">
            <w:pPr>
              <w:pStyle w:val="aa"/>
              <w:jc w:val="center"/>
            </w:pPr>
            <w:r>
              <w:t>0,02</w:t>
            </w:r>
          </w:p>
        </w:tc>
      </w:tr>
      <w:tr w:rsidR="00000000">
        <w:tblPrEx>
          <w:tblCellMar>
            <w:top w:w="0" w:type="dxa"/>
            <w:bottom w:w="0" w:type="dxa"/>
          </w:tblCellMar>
        </w:tblPrEx>
        <w:tc>
          <w:tcPr>
            <w:tcW w:w="5180" w:type="dxa"/>
            <w:tcBorders>
              <w:top w:val="nil"/>
              <w:left w:val="nil"/>
              <w:bottom w:val="nil"/>
              <w:right w:val="nil"/>
            </w:tcBorders>
          </w:tcPr>
          <w:p w:rsidR="00000000" w:rsidRDefault="00060E2B">
            <w:pPr>
              <w:pStyle w:val="aa"/>
            </w:pPr>
            <w:r>
              <w:t>Неизолированный</w:t>
            </w:r>
          </w:p>
        </w:tc>
        <w:tc>
          <w:tcPr>
            <w:tcW w:w="5180" w:type="dxa"/>
            <w:tcBorders>
              <w:top w:val="nil"/>
              <w:left w:val="nil"/>
              <w:bottom w:val="nil"/>
              <w:right w:val="nil"/>
            </w:tcBorders>
          </w:tcPr>
          <w:p w:rsidR="00000000" w:rsidRDefault="00060E2B">
            <w:pPr>
              <w:pStyle w:val="aa"/>
              <w:jc w:val="center"/>
            </w:pPr>
            <w:r>
              <w:t>0,03</w:t>
            </w:r>
          </w:p>
        </w:tc>
      </w:tr>
    </w:tbl>
    <w:p w:rsidR="00000000" w:rsidRDefault="00060E2B"/>
    <w:p w:rsidR="00000000" w:rsidRDefault="00060E2B">
      <w:bookmarkStart w:id="266" w:name="sub_2027035"/>
      <w:r>
        <w:t>35. Для базовых условий (1-комнатная квартира, в которой проживает 1 </w:t>
      </w:r>
      <w:r>
        <w:t>человек) годовой расход электрической энергии внутри жилого помещения (</w:t>
      </w:r>
      <w:r w:rsidR="00773D3E">
        <w:rPr>
          <w:noProof/>
        </w:rPr>
        <w:drawing>
          <wp:inline distT="0" distB="0" distL="0" distR="0">
            <wp:extent cx="516890" cy="23050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37"/>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определяется по следующей формуле:</w:t>
      </w:r>
    </w:p>
    <w:bookmarkEnd w:id="266"/>
    <w:p w:rsidR="00000000" w:rsidRDefault="00060E2B"/>
    <w:p w:rsidR="00000000" w:rsidRDefault="00060E2B">
      <w:pPr>
        <w:ind w:firstLine="698"/>
        <w:jc w:val="right"/>
      </w:pPr>
      <w:r>
        <w:rPr>
          <w:rStyle w:val="a3"/>
        </w:rPr>
        <w:t>(формула 32)</w:t>
      </w:r>
    </w:p>
    <w:p w:rsidR="00000000" w:rsidRDefault="00060E2B"/>
    <w:p w:rsidR="00000000" w:rsidRDefault="00773D3E">
      <w:pPr>
        <w:ind w:firstLine="698"/>
        <w:jc w:val="center"/>
      </w:pPr>
      <w:r>
        <w:rPr>
          <w:noProof/>
        </w:rPr>
        <w:drawing>
          <wp:inline distT="0" distB="0" distL="0" distR="0">
            <wp:extent cx="1144905" cy="27051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38"/>
                    <a:srcRect/>
                    <a:stretch>
                      <a:fillRect/>
                    </a:stretch>
                  </pic:blipFill>
                  <pic:spPr bwMode="auto">
                    <a:xfrm>
                      <a:off x="0" y="0"/>
                      <a:ext cx="1144905" cy="27051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89890" cy="27051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9"/>
                    <a:srcRect/>
                    <a:stretch>
                      <a:fillRect/>
                    </a:stretch>
                  </pic:blipFill>
                  <pic:spPr bwMode="auto">
                    <a:xfrm>
                      <a:off x="0" y="0"/>
                      <a:ext cx="389890" cy="270510"/>
                    </a:xfrm>
                    <a:prstGeom prst="rect">
                      <a:avLst/>
                    </a:prstGeom>
                    <a:noFill/>
                    <a:ln w="9525">
                      <a:noFill/>
                      <a:miter lim="800000"/>
                      <a:headEnd/>
                      <a:tailEnd/>
                    </a:ln>
                  </pic:spPr>
                </pic:pic>
              </a:graphicData>
            </a:graphic>
          </wp:inline>
        </w:drawing>
      </w:r>
      <w:r w:rsidR="00060E2B">
        <w:t xml:space="preserve"> - годо</w:t>
      </w:r>
      <w:r w:rsidR="00060E2B">
        <w:t>вой расход электрической энергии на освещение (</w:t>
      </w:r>
      <w:r>
        <w:rPr>
          <w:noProof/>
        </w:rPr>
        <w:drawing>
          <wp:inline distT="0" distB="0" distL="0" distR="0">
            <wp:extent cx="516890" cy="23050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0"/>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w:t>
      </w:r>
    </w:p>
    <w:p w:rsidR="00000000" w:rsidRDefault="00773D3E">
      <w:r>
        <w:rPr>
          <w:noProof/>
        </w:rPr>
        <w:drawing>
          <wp:inline distT="0" distB="0" distL="0" distR="0">
            <wp:extent cx="341630" cy="27051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41"/>
                    <a:srcRect/>
                    <a:stretch>
                      <a:fillRect/>
                    </a:stretch>
                  </pic:blipFill>
                  <pic:spPr bwMode="auto">
                    <a:xfrm>
                      <a:off x="0" y="0"/>
                      <a:ext cx="341630" cy="270510"/>
                    </a:xfrm>
                    <a:prstGeom prst="rect">
                      <a:avLst/>
                    </a:prstGeom>
                    <a:noFill/>
                    <a:ln w="9525">
                      <a:noFill/>
                      <a:miter lim="800000"/>
                      <a:headEnd/>
                      <a:tailEnd/>
                    </a:ln>
                  </pic:spPr>
                </pic:pic>
              </a:graphicData>
            </a:graphic>
          </wp:inline>
        </w:drawing>
      </w:r>
      <w:r w:rsidR="00060E2B">
        <w:t xml:space="preserve"> - годовой расход электрической энергии, потребляемой электробытовыми приборами (</w:t>
      </w:r>
      <w:r>
        <w:rPr>
          <w:noProof/>
        </w:rPr>
        <w:drawing>
          <wp:inline distT="0" distB="0" distL="0" distR="0">
            <wp:extent cx="516890" cy="23050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42"/>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w:t>
      </w:r>
    </w:p>
    <w:p w:rsidR="00000000" w:rsidRDefault="00060E2B"/>
    <w:p w:rsidR="00000000" w:rsidRDefault="00060E2B">
      <w:bookmarkStart w:id="267" w:name="sub_2027036"/>
      <w:r>
        <w:t>36. </w:t>
      </w:r>
      <w:r>
        <w:t>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w:t>
      </w:r>
      <w:r w:rsidR="00773D3E">
        <w:rPr>
          <w:noProof/>
        </w:rPr>
        <w:drawing>
          <wp:inline distT="0" distB="0" distL="0" distR="0">
            <wp:extent cx="516890" cy="23050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3"/>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в месяц на 1 человека), опре</w:t>
      </w:r>
      <w:r>
        <w:t>деляется по следующей формуле:</w:t>
      </w:r>
    </w:p>
    <w:bookmarkEnd w:id="267"/>
    <w:p w:rsidR="00000000" w:rsidRDefault="00060E2B"/>
    <w:p w:rsidR="00000000" w:rsidRDefault="00060E2B">
      <w:pPr>
        <w:ind w:firstLine="698"/>
        <w:jc w:val="right"/>
      </w:pPr>
      <w:bookmarkStart w:id="268" w:name="sub_8033"/>
      <w:r>
        <w:rPr>
          <w:rStyle w:val="a3"/>
        </w:rPr>
        <w:t>(формула 33)</w:t>
      </w:r>
    </w:p>
    <w:bookmarkEnd w:id="268"/>
    <w:p w:rsidR="00000000" w:rsidRDefault="00060E2B"/>
    <w:p w:rsidR="00000000" w:rsidRDefault="00773D3E">
      <w:pPr>
        <w:ind w:firstLine="698"/>
        <w:jc w:val="center"/>
      </w:pPr>
      <w:r>
        <w:rPr>
          <w:noProof/>
        </w:rPr>
        <w:drawing>
          <wp:inline distT="0" distB="0" distL="0" distR="0">
            <wp:extent cx="1661795" cy="56451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44"/>
                    <a:srcRect/>
                    <a:stretch>
                      <a:fillRect/>
                    </a:stretch>
                  </pic:blipFill>
                  <pic:spPr bwMode="auto">
                    <a:xfrm>
                      <a:off x="0" y="0"/>
                      <a:ext cx="1661795" cy="56451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41630" cy="27051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45"/>
                    <a:srcRect/>
                    <a:stretch>
                      <a:fillRect/>
                    </a:stretch>
                  </pic:blipFill>
                  <pic:spPr bwMode="auto">
                    <a:xfrm>
                      <a:off x="0" y="0"/>
                      <a:ext cx="341630" cy="270510"/>
                    </a:xfrm>
                    <a:prstGeom prst="rect">
                      <a:avLst/>
                    </a:prstGeom>
                    <a:noFill/>
                    <a:ln w="9525">
                      <a:noFill/>
                      <a:miter lim="800000"/>
                      <a:headEnd/>
                      <a:tailEnd/>
                    </a:ln>
                  </pic:spPr>
                </pic:pic>
              </a:graphicData>
            </a:graphic>
          </wp:inline>
        </w:drawing>
      </w:r>
      <w:r w:rsidR="00060E2B">
        <w:t xml:space="preserve"> - годовой расход электрической энергии в 1-комнатной квартире (жилом доме), в которой проживает 1 человек (</w:t>
      </w:r>
      <w:r>
        <w:rPr>
          <w:noProof/>
        </w:rPr>
        <w:drawing>
          <wp:inline distT="0" distB="0" distL="0" distR="0">
            <wp:extent cx="516890" cy="23050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40"/>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w:t>
      </w:r>
    </w:p>
    <w:p w:rsidR="00000000" w:rsidRDefault="00060E2B">
      <w:r>
        <w:t xml:space="preserve">K1 - поправочный коэффициент, </w:t>
      </w:r>
      <w:r>
        <w:t xml:space="preserve">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sub_2011711" w:history="1">
        <w:r>
          <w:rPr>
            <w:rStyle w:val="a4"/>
          </w:rPr>
          <w:t>таблице 2</w:t>
        </w:r>
      </w:hyperlink>
      <w:r>
        <w:t>;</w:t>
      </w:r>
    </w:p>
    <w:p w:rsidR="00000000" w:rsidRDefault="00060E2B">
      <w:r>
        <w:t>K2 - поправочный коэффициент, характеризующий зависимость величины расхода</w:t>
      </w:r>
      <w:r>
        <w:t xml:space="preserve"> электрической энергии от показателя среднего количества человек, проживающих в квартире (жилом доме), согласно </w:t>
      </w:r>
      <w:hyperlink w:anchor="sub_2011712" w:history="1">
        <w:r>
          <w:rPr>
            <w:rStyle w:val="a4"/>
          </w:rPr>
          <w:t>таблице 3</w:t>
        </w:r>
      </w:hyperlink>
      <w:r>
        <w:t>;</w:t>
      </w:r>
    </w:p>
    <w:p w:rsidR="00000000" w:rsidRDefault="00060E2B">
      <w:r>
        <w:t>i - индекс, отражающий количество комнат в квартире (жилом доме) (i = 1, 2, 3, 4);</w:t>
      </w:r>
    </w:p>
    <w:p w:rsidR="00000000" w:rsidRDefault="00060E2B">
      <w:r>
        <w:t>j - индекс, отражающи</w:t>
      </w:r>
      <w:r>
        <w:t>й численность потребителей, проживающих в квартире (жилом доме) (j = 1, 2, 3, 4, 5);</w:t>
      </w:r>
    </w:p>
    <w:p w:rsidR="00000000" w:rsidRDefault="00060E2B">
      <w:r>
        <w:t>12 - количество месяцев в году.</w:t>
      </w:r>
    </w:p>
    <w:p w:rsidR="00000000" w:rsidRDefault="00060E2B">
      <w:bookmarkStart w:id="269" w:name="sub_20361"/>
      <w:r>
        <w:t>36.1. </w:t>
      </w:r>
      <w:hyperlink r:id="rId446" w:history="1">
        <w:r>
          <w:rPr>
            <w:rStyle w:val="a4"/>
          </w:rPr>
          <w:t>Утратил силу</w:t>
        </w:r>
      </w:hyperlink>
      <w:r>
        <w:t>.</w:t>
      </w:r>
    </w:p>
    <w:bookmarkEnd w:id="269"/>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47" w:history="1">
        <w:r>
          <w:rPr>
            <w:rStyle w:val="a4"/>
            <w:shd w:val="clear" w:color="auto" w:fill="F0F0F0"/>
          </w:rPr>
          <w:t>пункта 36.1</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270" w:name="sub_20280"/>
      <w:r>
        <w:t xml:space="preserve"> </w:t>
      </w:r>
      <w:r>
        <w:rPr>
          <w:shd w:val="clear" w:color="auto" w:fill="F0F0F0"/>
        </w:rPr>
        <w:t xml:space="preserve">Наименование изменено с 1 марта 2023 г. - </w:t>
      </w:r>
      <w:hyperlink r:id="rId448" w:history="1">
        <w:r>
          <w:rPr>
            <w:rStyle w:val="a4"/>
            <w:shd w:val="clear" w:color="auto" w:fill="F0F0F0"/>
          </w:rPr>
          <w:t>Постановление</w:t>
        </w:r>
      </w:hyperlink>
      <w:r>
        <w:rPr>
          <w:shd w:val="clear" w:color="auto" w:fill="F0F0F0"/>
        </w:rPr>
        <w:t xml:space="preserve"> Правительства России от 13 сен</w:t>
      </w:r>
      <w:r>
        <w:rPr>
          <w:shd w:val="clear" w:color="auto" w:fill="F0F0F0"/>
        </w:rPr>
        <w:t>тября 2022 г. N 1598</w:t>
      </w:r>
    </w:p>
    <w:bookmarkEnd w:id="270"/>
    <w:p w:rsidR="00000000" w:rsidRDefault="00060E2B">
      <w:pPr>
        <w:pStyle w:val="a7"/>
        <w:rPr>
          <w:shd w:val="clear" w:color="auto" w:fill="F0F0F0"/>
        </w:rPr>
      </w:pPr>
      <w:r>
        <w:t xml:space="preserve"> </w:t>
      </w:r>
      <w:hyperlink r:id="rId449" w:history="1">
        <w:r>
          <w:rPr>
            <w:rStyle w:val="a4"/>
            <w:shd w:val="clear" w:color="auto" w:fill="F0F0F0"/>
          </w:rPr>
          <w:t>См. предыдущую редакцию</w:t>
        </w:r>
      </w:hyperlink>
    </w:p>
    <w:p w:rsidR="00000000" w:rsidRDefault="00060E2B">
      <w:pPr>
        <w:pStyle w:val="1"/>
      </w:pPr>
      <w:r>
        <w:t>Формула расчета норматива потребления электрической энергии, потребляемой при использовании и содержании общего имущества в многоквар</w:t>
      </w:r>
      <w:r>
        <w:t>тирном доме</w:t>
      </w:r>
    </w:p>
    <w:p w:rsidR="00000000" w:rsidRDefault="00060E2B"/>
    <w:p w:rsidR="00000000" w:rsidRDefault="00060E2B">
      <w:pPr>
        <w:pStyle w:val="a6"/>
        <w:rPr>
          <w:color w:val="000000"/>
          <w:sz w:val="16"/>
          <w:szCs w:val="16"/>
          <w:shd w:val="clear" w:color="auto" w:fill="F0F0F0"/>
        </w:rPr>
      </w:pPr>
      <w:bookmarkStart w:id="271" w:name="sub_2028037"/>
      <w:r>
        <w:rPr>
          <w:color w:val="000000"/>
          <w:sz w:val="16"/>
          <w:szCs w:val="16"/>
          <w:shd w:val="clear" w:color="auto" w:fill="F0F0F0"/>
        </w:rPr>
        <w:t>Информация об изменениях:</w:t>
      </w:r>
    </w:p>
    <w:bookmarkEnd w:id="271"/>
    <w:p w:rsidR="00000000" w:rsidRDefault="00060E2B">
      <w:pPr>
        <w:pStyle w:val="a7"/>
        <w:rPr>
          <w:shd w:val="clear" w:color="auto" w:fill="F0F0F0"/>
        </w:rPr>
      </w:pPr>
      <w:r>
        <w:t xml:space="preserve"> </w:t>
      </w:r>
      <w:r>
        <w:rPr>
          <w:shd w:val="clear" w:color="auto" w:fill="F0F0F0"/>
        </w:rPr>
        <w:t xml:space="preserve">Пункт 37 изменен с 1 марта 2023 г. - </w:t>
      </w:r>
      <w:hyperlink r:id="rId45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51" w:history="1">
        <w:r>
          <w:rPr>
            <w:rStyle w:val="a4"/>
            <w:shd w:val="clear" w:color="auto" w:fill="F0F0F0"/>
          </w:rPr>
          <w:t>См. предыдущую редакцию</w:t>
        </w:r>
      </w:hyperlink>
    </w:p>
    <w:p w:rsidR="00000000" w:rsidRDefault="00060E2B">
      <w:r>
        <w:t>37. Норматив потребления электрической энергии, потребляемой при использовании и содержании общего имущества в многоквартирном доме, рассчитывается на основании расхода электрической эн</w:t>
      </w:r>
      <w:r>
        <w:t>ергии по следующим группам оборудования, являющегося общим имуществом многоквартирного дома:</w:t>
      </w:r>
    </w:p>
    <w:p w:rsidR="00000000" w:rsidRDefault="00060E2B">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w:t>
      </w:r>
      <w:r>
        <w:t>оэффициента, учитывающего наличие перегоревших ламп, находящихся в стадии замены;</w:t>
      </w:r>
    </w:p>
    <w:p w:rsidR="00000000" w:rsidRDefault="00060E2B">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w:t>
      </w:r>
      <w:r>
        <w:t>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w:t>
      </w:r>
      <w:r>
        <w:t>вого коэффициента использования мощности в режиме ожидания;</w:t>
      </w:r>
    </w:p>
    <w:p w:rsidR="00000000" w:rsidRDefault="00060E2B">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w:t>
      </w:r>
      <w:r>
        <w:t>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000000" w:rsidRDefault="00060E2B">
      <w:bookmarkStart w:id="272" w:name="sub_1375"/>
      <w:r>
        <w:t>Величина норматива потребления электрической энергии, потребляемой при использовании и содержании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w:t>
      </w:r>
      <w:r>
        <w:t>яется по следующей формуле:</w:t>
      </w:r>
    </w:p>
    <w:bookmarkEnd w:id="272"/>
    <w:p w:rsidR="00000000" w:rsidRDefault="00060E2B"/>
    <w:p w:rsidR="00000000" w:rsidRDefault="00060E2B">
      <w:pPr>
        <w:ind w:firstLine="698"/>
        <w:jc w:val="right"/>
      </w:pPr>
      <w:bookmarkStart w:id="273" w:name="sub_20280374"/>
      <w:r>
        <w:rPr>
          <w:rStyle w:val="a3"/>
        </w:rPr>
        <w:t>(формула 34)</w:t>
      </w:r>
    </w:p>
    <w:bookmarkEnd w:id="273"/>
    <w:p w:rsidR="00000000" w:rsidRDefault="00060E2B"/>
    <w:p w:rsidR="00000000" w:rsidRDefault="00773D3E">
      <w:pPr>
        <w:ind w:firstLine="698"/>
        <w:jc w:val="center"/>
      </w:pPr>
      <w:r>
        <w:rPr>
          <w:noProof/>
        </w:rPr>
        <w:drawing>
          <wp:inline distT="0" distB="0" distL="0" distR="0">
            <wp:extent cx="1280160" cy="76327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52"/>
                    <a:srcRect/>
                    <a:stretch>
                      <a:fillRect/>
                    </a:stretch>
                  </pic:blipFill>
                  <pic:spPr bwMode="auto">
                    <a:xfrm>
                      <a:off x="0" y="0"/>
                      <a:ext cx="1280160" cy="763270"/>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469265" cy="27051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53"/>
                    <a:srcRect/>
                    <a:stretch>
                      <a:fillRect/>
                    </a:stretch>
                  </pic:blipFill>
                  <pic:spPr bwMode="auto">
                    <a:xfrm>
                      <a:off x="0" y="0"/>
                      <a:ext cx="469265" cy="270510"/>
                    </a:xfrm>
                    <a:prstGeom prst="rect">
                      <a:avLst/>
                    </a:prstGeom>
                    <a:noFill/>
                    <a:ln w="9525">
                      <a:noFill/>
                      <a:miter lim="800000"/>
                      <a:headEnd/>
                      <a:tailEnd/>
                    </a:ln>
                  </pic:spPr>
                </pic:pic>
              </a:graphicData>
            </a:graphic>
          </wp:inline>
        </w:drawing>
      </w:r>
      <w:r w:rsidR="00060E2B">
        <w:t xml:space="preserve"> - суммарное годовое потребление электрической энергии (</w:t>
      </w:r>
      <w:r>
        <w:rPr>
          <w:noProof/>
        </w:rPr>
        <w:drawing>
          <wp:inline distT="0" distB="0" distL="0" distR="0">
            <wp:extent cx="516890" cy="23050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54"/>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 i-й гру</w:t>
      </w:r>
      <w:r w:rsidR="00060E2B">
        <w:t>ппой оборудования, входящего в состав общего имущества в многоквартирных домах;</w:t>
      </w:r>
    </w:p>
    <w:p w:rsidR="00000000" w:rsidRDefault="00773D3E">
      <w:r>
        <w:rPr>
          <w:noProof/>
        </w:rPr>
        <w:drawing>
          <wp:inline distT="0" distB="0" distL="0" distR="0">
            <wp:extent cx="294005" cy="29400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55"/>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00060E2B">
        <w:t xml:space="preserve"> - общая площадь помещений, входящих в состав общего имущества в многоквартирных домах (кв. м);</w:t>
      </w:r>
    </w:p>
    <w:p w:rsidR="00000000" w:rsidRDefault="00060E2B">
      <w:r>
        <w:t>12 - количество месяцев в году.</w:t>
      </w:r>
    </w:p>
    <w:p w:rsidR="00000000" w:rsidRDefault="00060E2B"/>
    <w:p w:rsidR="00000000" w:rsidRDefault="00060E2B">
      <w:bookmarkStart w:id="274" w:name="sub_20371"/>
      <w:r>
        <w:t>37.</w:t>
      </w:r>
      <w:r>
        <w:t>1. </w:t>
      </w:r>
      <w:hyperlink r:id="rId456" w:history="1">
        <w:r>
          <w:rPr>
            <w:rStyle w:val="a4"/>
          </w:rPr>
          <w:t>Утратил силу</w:t>
        </w:r>
      </w:hyperlink>
      <w:r>
        <w:t>.</w:t>
      </w:r>
    </w:p>
    <w:bookmarkEnd w:id="274"/>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57" w:history="1">
        <w:r>
          <w:rPr>
            <w:rStyle w:val="a4"/>
            <w:shd w:val="clear" w:color="auto" w:fill="F0F0F0"/>
          </w:rPr>
          <w:t>пункта 37.1</w:t>
        </w:r>
      </w:hyperlink>
    </w:p>
    <w:p w:rsidR="00000000" w:rsidRDefault="00060E2B">
      <w:pPr>
        <w:pStyle w:val="a7"/>
        <w:rPr>
          <w:shd w:val="clear" w:color="auto" w:fill="F0F0F0"/>
        </w:rPr>
      </w:pPr>
      <w:r>
        <w:t xml:space="preserve"> </w:t>
      </w:r>
    </w:p>
    <w:p w:rsidR="00000000" w:rsidRDefault="00060E2B">
      <w:pPr>
        <w:pStyle w:val="1"/>
      </w:pPr>
      <w:bookmarkStart w:id="275" w:name="sub_20290"/>
      <w:r>
        <w:t>Расчет норматива потребления коммун</w:t>
      </w:r>
      <w:r>
        <w:t>альной услуги по электроснабжению при использовании земельного участка и надворных построек</w:t>
      </w:r>
    </w:p>
    <w:bookmarkEnd w:id="275"/>
    <w:p w:rsidR="00000000" w:rsidRDefault="00060E2B"/>
    <w:p w:rsidR="00000000" w:rsidRDefault="00060E2B">
      <w:bookmarkStart w:id="276" w:name="sub_2029038"/>
      <w:r>
        <w:t xml:space="preserve">38. Норматив потребления коммунальной услуги по электроснабжению при использовании земельного участка и надворных построек для </w:t>
      </w:r>
      <w:r>
        <w:t>освещения в целях содержания соответствующего сельскохозяйственного животного (</w:t>
      </w:r>
      <w:r w:rsidR="00773D3E">
        <w:rPr>
          <w:noProof/>
        </w:rPr>
        <w:drawing>
          <wp:inline distT="0" distB="0" distL="0" distR="0">
            <wp:extent cx="516890" cy="23050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58"/>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в месяц на 1 голову животного) определяется по следующей формуле:</w:t>
      </w:r>
    </w:p>
    <w:bookmarkEnd w:id="276"/>
    <w:p w:rsidR="00000000" w:rsidRDefault="00060E2B"/>
    <w:p w:rsidR="00000000" w:rsidRDefault="00060E2B">
      <w:pPr>
        <w:ind w:firstLine="698"/>
        <w:jc w:val="right"/>
      </w:pPr>
      <w:bookmarkStart w:id="277" w:name="sub_8035"/>
      <w:r>
        <w:rPr>
          <w:rStyle w:val="a3"/>
        </w:rPr>
        <w:t>(формула 35)</w:t>
      </w:r>
    </w:p>
    <w:bookmarkEnd w:id="277"/>
    <w:p w:rsidR="00000000" w:rsidRDefault="00060E2B"/>
    <w:p w:rsidR="00000000" w:rsidRDefault="00773D3E">
      <w:pPr>
        <w:ind w:firstLine="698"/>
        <w:jc w:val="center"/>
      </w:pPr>
      <w:r>
        <w:rPr>
          <w:noProof/>
        </w:rPr>
        <w:drawing>
          <wp:inline distT="0" distB="0" distL="0" distR="0">
            <wp:extent cx="866775" cy="54038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59"/>
                    <a:srcRect/>
                    <a:stretch>
                      <a:fillRect/>
                    </a:stretch>
                  </pic:blipFill>
                  <pic:spPr bwMode="auto">
                    <a:xfrm>
                      <a:off x="0" y="0"/>
                      <a:ext cx="866775" cy="54038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374015" cy="27051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60"/>
                    <a:srcRect/>
                    <a:stretch>
                      <a:fillRect/>
                    </a:stretch>
                  </pic:blipFill>
                  <pic:spPr bwMode="auto">
                    <a:xfrm>
                      <a:off x="0" y="0"/>
                      <a:ext cx="374015" cy="270510"/>
                    </a:xfrm>
                    <a:prstGeom prst="rect">
                      <a:avLst/>
                    </a:prstGeom>
                    <a:noFill/>
                    <a:ln w="9525">
                      <a:noFill/>
                      <a:miter lim="800000"/>
                      <a:headEnd/>
                      <a:tailEnd/>
                    </a:ln>
                  </pic:spPr>
                </pic:pic>
              </a:graphicData>
            </a:graphic>
          </wp:inline>
        </w:drawing>
      </w:r>
      <w:r w:rsidR="00060E2B">
        <w:t xml:space="preserve"> - расход электрической энергии на освещение в целях содержания сельскохозяйственного животного соответствующего вида (</w:t>
      </w:r>
      <w:r>
        <w:rPr>
          <w:noProof/>
        </w:rPr>
        <w:drawing>
          <wp:inline distT="0" distB="0" distL="0" distR="0">
            <wp:extent cx="516890" cy="23050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61"/>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 xml:space="preserve"> в год на 1 голову животного), определяемый уполномочен</w:t>
      </w:r>
      <w:r w:rsidR="00060E2B">
        <w:t>ным органом;</w:t>
      </w:r>
    </w:p>
    <w:p w:rsidR="00000000" w:rsidRDefault="00060E2B">
      <w:r>
        <w:t>12 - количество месяцев в году.</w:t>
      </w:r>
    </w:p>
    <w:p w:rsidR="00000000" w:rsidRDefault="00060E2B"/>
    <w:p w:rsidR="00000000" w:rsidRDefault="00060E2B">
      <w:bookmarkStart w:id="278" w:name="sub_2029039"/>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w:t>
      </w:r>
      <w:r>
        <w:t>тного соответствующего вида (</w:t>
      </w:r>
      <w:r w:rsidR="00773D3E">
        <w:rPr>
          <w:noProof/>
        </w:rPr>
        <w:drawing>
          <wp:inline distT="0" distB="0" distL="0" distR="0">
            <wp:extent cx="516890" cy="23050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62"/>
                    <a:srcRect/>
                    <a:stretch>
                      <a:fillRect/>
                    </a:stretch>
                  </pic:blipFill>
                  <pic:spPr bwMode="auto">
                    <a:xfrm>
                      <a:off x="0" y="0"/>
                      <a:ext cx="516890" cy="230505"/>
                    </a:xfrm>
                    <a:prstGeom prst="rect">
                      <a:avLst/>
                    </a:prstGeom>
                    <a:noFill/>
                    <a:ln w="9525">
                      <a:noFill/>
                      <a:miter lim="800000"/>
                      <a:headEnd/>
                      <a:tailEnd/>
                    </a:ln>
                  </pic:spPr>
                </pic:pic>
              </a:graphicData>
            </a:graphic>
          </wp:inline>
        </w:drawing>
      </w:r>
      <w:r>
        <w:t xml:space="preserve"> в месяц на 1 голову животного) определяется по следующей формуле:</w:t>
      </w:r>
    </w:p>
    <w:bookmarkEnd w:id="278"/>
    <w:p w:rsidR="00000000" w:rsidRDefault="00060E2B"/>
    <w:p w:rsidR="00000000" w:rsidRDefault="00060E2B">
      <w:pPr>
        <w:ind w:firstLine="698"/>
        <w:jc w:val="right"/>
      </w:pPr>
      <w:bookmarkStart w:id="279" w:name="sub_8036"/>
      <w:r>
        <w:rPr>
          <w:rStyle w:val="a3"/>
        </w:rPr>
        <w:t>(формула 36)</w:t>
      </w:r>
    </w:p>
    <w:bookmarkEnd w:id="279"/>
    <w:p w:rsidR="00000000" w:rsidRDefault="00060E2B"/>
    <w:p w:rsidR="00000000" w:rsidRDefault="00773D3E">
      <w:pPr>
        <w:ind w:firstLine="698"/>
        <w:jc w:val="center"/>
      </w:pPr>
      <w:r>
        <w:rPr>
          <w:noProof/>
        </w:rPr>
        <w:drawing>
          <wp:inline distT="0" distB="0" distL="0" distR="0">
            <wp:extent cx="946150" cy="54038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3"/>
                    <a:srcRect/>
                    <a:stretch>
                      <a:fillRect/>
                    </a:stretch>
                  </pic:blipFill>
                  <pic:spPr bwMode="auto">
                    <a:xfrm>
                      <a:off x="0" y="0"/>
                      <a:ext cx="946150" cy="540385"/>
                    </a:xfrm>
                    <a:prstGeom prst="rect">
                      <a:avLst/>
                    </a:prstGeom>
                    <a:noFill/>
                    <a:ln w="9525">
                      <a:noFill/>
                      <a:miter lim="800000"/>
                      <a:headEnd/>
                      <a:tailEnd/>
                    </a:ln>
                  </pic:spPr>
                </pic:pic>
              </a:graphicData>
            </a:graphic>
          </wp:inline>
        </w:drawing>
      </w:r>
      <w:r w:rsidR="00060E2B">
        <w:t>,</w:t>
      </w:r>
    </w:p>
    <w:p w:rsidR="00000000" w:rsidRDefault="00060E2B"/>
    <w:p w:rsidR="00000000" w:rsidRDefault="00060E2B">
      <w:r>
        <w:t>где:</w:t>
      </w:r>
    </w:p>
    <w:p w:rsidR="00000000" w:rsidRDefault="00773D3E">
      <w:r>
        <w:rPr>
          <w:noProof/>
        </w:rPr>
        <w:drawing>
          <wp:inline distT="0" distB="0" distL="0" distR="0">
            <wp:extent cx="453390" cy="27051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64"/>
                    <a:srcRect/>
                    <a:stretch>
                      <a:fillRect/>
                    </a:stretch>
                  </pic:blipFill>
                  <pic:spPr bwMode="auto">
                    <a:xfrm>
                      <a:off x="0" y="0"/>
                      <a:ext cx="453390" cy="270510"/>
                    </a:xfrm>
                    <a:prstGeom prst="rect">
                      <a:avLst/>
                    </a:prstGeom>
                    <a:noFill/>
                    <a:ln w="9525">
                      <a:noFill/>
                      <a:miter lim="800000"/>
                      <a:headEnd/>
                      <a:tailEnd/>
                    </a:ln>
                  </pic:spPr>
                </pic:pic>
              </a:graphicData>
            </a:graphic>
          </wp:inline>
        </w:drawing>
      </w:r>
      <w:r w:rsidR="00060E2B">
        <w:t xml:space="preserve"> - </w:t>
      </w:r>
      <w:r w:rsidR="00060E2B">
        <w:t>расход электрической энергии на приготовление пищи и подогрев воды для соответствующего сельскохозяйственного животного (</w:t>
      </w:r>
      <w:r>
        <w:rPr>
          <w:noProof/>
        </w:rPr>
        <w:drawing>
          <wp:inline distT="0" distB="0" distL="0" distR="0">
            <wp:extent cx="516890" cy="23050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65"/>
                    <a:srcRect/>
                    <a:stretch>
                      <a:fillRect/>
                    </a:stretch>
                  </pic:blipFill>
                  <pic:spPr bwMode="auto">
                    <a:xfrm>
                      <a:off x="0" y="0"/>
                      <a:ext cx="516890" cy="230505"/>
                    </a:xfrm>
                    <a:prstGeom prst="rect">
                      <a:avLst/>
                    </a:prstGeom>
                    <a:noFill/>
                    <a:ln w="9525">
                      <a:noFill/>
                      <a:miter lim="800000"/>
                      <a:headEnd/>
                      <a:tailEnd/>
                    </a:ln>
                  </pic:spPr>
                </pic:pic>
              </a:graphicData>
            </a:graphic>
          </wp:inline>
        </w:drawing>
      </w:r>
      <w:r w:rsidR="00060E2B">
        <w:t xml:space="preserve"> в год на 1 голову животного), определяемый уполномоченным органом;</w:t>
      </w:r>
    </w:p>
    <w:p w:rsidR="00000000" w:rsidRDefault="00060E2B">
      <w:r>
        <w:t>12 - количество месяцев в году.</w:t>
      </w:r>
    </w:p>
    <w:p w:rsidR="00000000" w:rsidRDefault="00060E2B">
      <w:bookmarkStart w:id="280" w:name="sub_20391"/>
      <w:r>
        <w:t>39.1. </w:t>
      </w:r>
      <w:hyperlink r:id="rId466" w:history="1">
        <w:r>
          <w:rPr>
            <w:rStyle w:val="a4"/>
          </w:rPr>
          <w:t>Утратил силу</w:t>
        </w:r>
      </w:hyperlink>
      <w:r>
        <w:t>.</w:t>
      </w:r>
    </w:p>
    <w:bookmarkEnd w:id="280"/>
    <w:p w:rsidR="00000000" w:rsidRDefault="00060E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E2B">
      <w:pPr>
        <w:pStyle w:val="a7"/>
        <w:rPr>
          <w:shd w:val="clear" w:color="auto" w:fill="F0F0F0"/>
        </w:rPr>
      </w:pPr>
      <w:r>
        <w:t xml:space="preserve"> </w:t>
      </w:r>
      <w:r>
        <w:rPr>
          <w:shd w:val="clear" w:color="auto" w:fill="F0F0F0"/>
        </w:rPr>
        <w:t xml:space="preserve">См. текст </w:t>
      </w:r>
      <w:hyperlink r:id="rId467" w:history="1">
        <w:r>
          <w:rPr>
            <w:rStyle w:val="a4"/>
            <w:shd w:val="clear" w:color="auto" w:fill="F0F0F0"/>
          </w:rPr>
          <w:t>пункта 39.1</w:t>
        </w:r>
      </w:hyperlink>
    </w:p>
    <w:p w:rsidR="00000000" w:rsidRDefault="00060E2B">
      <w:pPr>
        <w:pStyle w:val="a7"/>
        <w:rPr>
          <w:shd w:val="clear" w:color="auto" w:fill="F0F0F0"/>
        </w:rPr>
      </w:pPr>
      <w:r>
        <w:t xml:space="preserve"> </w:t>
      </w:r>
    </w:p>
    <w:p w:rsidR="00000000" w:rsidRDefault="00060E2B">
      <w:pPr>
        <w:pStyle w:val="a7"/>
        <w:rPr>
          <w:shd w:val="clear" w:color="auto" w:fill="F0F0F0"/>
        </w:rPr>
      </w:pPr>
      <w:bookmarkStart w:id="281" w:name="sub_12000"/>
      <w:r>
        <w:t xml:space="preserve"> </w:t>
      </w:r>
      <w:r>
        <w:rPr>
          <w:shd w:val="clear" w:color="auto" w:fill="F0F0F0"/>
        </w:rPr>
        <w:t>Нумерационный заголов</w:t>
      </w:r>
      <w:r>
        <w:rPr>
          <w:shd w:val="clear" w:color="auto" w:fill="F0F0F0"/>
        </w:rPr>
        <w:t xml:space="preserve">ок изменен с 1 марта 2023 г. - </w:t>
      </w:r>
      <w:hyperlink r:id="rId468"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bookmarkEnd w:id="281"/>
    <w:p w:rsidR="00000000" w:rsidRDefault="00060E2B">
      <w:pPr>
        <w:pStyle w:val="a7"/>
        <w:rPr>
          <w:shd w:val="clear" w:color="auto" w:fill="F0F0F0"/>
        </w:rPr>
      </w:pPr>
      <w:r>
        <w:t xml:space="preserve"> </w:t>
      </w:r>
      <w:hyperlink r:id="rId469" w:history="1">
        <w:r>
          <w:rPr>
            <w:rStyle w:val="a4"/>
            <w:shd w:val="clear" w:color="auto" w:fill="F0F0F0"/>
          </w:rPr>
          <w:t>См. предыдущую редакцию</w:t>
        </w:r>
      </w:hyperlink>
    </w:p>
    <w:p w:rsidR="00000000" w:rsidRDefault="00060E2B">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установления и определения</w:t>
      </w:r>
      <w:r>
        <w:rPr>
          <w:rStyle w:val="a3"/>
        </w:rPr>
        <w:br/>
        <w:t>нормативов потребления коммунальных услуг и</w:t>
      </w:r>
      <w:r>
        <w:rPr>
          <w:rStyle w:val="a3"/>
        </w:rPr>
        <w:br/>
        <w:t xml:space="preserve"> нормативов потребления коммунальных ресурсов ,</w:t>
      </w:r>
      <w:r>
        <w:rPr>
          <w:rStyle w:val="a3"/>
        </w:rPr>
        <w:br/>
        <w:t>потребляемых при использовании и содержании</w:t>
      </w:r>
      <w:r>
        <w:rPr>
          <w:rStyle w:val="a3"/>
        </w:rPr>
        <w:br/>
        <w:t>общего имущест</w:t>
      </w:r>
      <w:r>
        <w:rPr>
          <w:rStyle w:val="a3"/>
        </w:rPr>
        <w:t>ва в многоквартирном доме</w:t>
      </w:r>
      <w:r>
        <w:rPr>
          <w:rStyle w:val="a3"/>
        </w:rPr>
        <w:br/>
        <w:t>(с изменениями от 26 декабря 2016 г.,</w:t>
      </w:r>
      <w:r>
        <w:rPr>
          <w:rStyle w:val="a3"/>
        </w:rPr>
        <w:br/>
        <w:t>13 сентября 2022 г.)</w:t>
      </w:r>
    </w:p>
    <w:p w:rsidR="00000000" w:rsidRDefault="00060E2B"/>
    <w:p w:rsidR="00000000" w:rsidRDefault="00060E2B">
      <w:pPr>
        <w:ind w:firstLine="698"/>
        <w:jc w:val="right"/>
      </w:pPr>
      <w:bookmarkStart w:id="282" w:name="sub_12001"/>
      <w:r>
        <w:rPr>
          <w:rStyle w:val="a3"/>
        </w:rPr>
        <w:t>Таблица 1</w:t>
      </w:r>
    </w:p>
    <w:bookmarkEnd w:id="282"/>
    <w:p w:rsidR="00000000" w:rsidRDefault="00060E2B"/>
    <w:p w:rsidR="00000000" w:rsidRDefault="00060E2B">
      <w:pPr>
        <w:pStyle w:val="1"/>
      </w:pPr>
      <w:r>
        <w:t>Форма</w:t>
      </w:r>
      <w:r>
        <w:br/>
        <w:t>для установления нормативов потребления коммунальных услуг по холодному (горячему) водоснабжению в жилых помещениях</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680"/>
        <w:gridCol w:w="1540"/>
        <w:gridCol w:w="154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060E2B">
            <w:pPr>
              <w:pStyle w:val="aa"/>
            </w:pPr>
          </w:p>
        </w:tc>
        <w:tc>
          <w:tcPr>
            <w:tcW w:w="4480" w:type="dxa"/>
            <w:tcBorders>
              <w:top w:val="single" w:sz="4" w:space="0" w:color="auto"/>
              <w:left w:val="nil"/>
              <w:bottom w:val="single" w:sz="4" w:space="0" w:color="auto"/>
              <w:right w:val="single" w:sz="4" w:space="0" w:color="auto"/>
            </w:tcBorders>
          </w:tcPr>
          <w:p w:rsidR="00000000" w:rsidRDefault="00060E2B">
            <w:pPr>
              <w:pStyle w:val="aa"/>
              <w:jc w:val="center"/>
            </w:pPr>
            <w:r>
              <w:t>Категория жилых п</w:t>
            </w:r>
            <w:r>
              <w:t>омещений</w:t>
            </w:r>
          </w:p>
        </w:tc>
        <w:tc>
          <w:tcPr>
            <w:tcW w:w="168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Норматив потребления коммунальной услуги холодного водоснабжения</w:t>
            </w:r>
          </w:p>
        </w:tc>
        <w:tc>
          <w:tcPr>
            <w:tcW w:w="154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 коммунальной услуги горячего водоснабжения</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2.</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3.</w:t>
            </w:r>
          </w:p>
        </w:tc>
        <w:tc>
          <w:tcPr>
            <w:tcW w:w="4480" w:type="dxa"/>
            <w:tcBorders>
              <w:top w:val="nil"/>
              <w:left w:val="nil"/>
              <w:bottom w:val="nil"/>
              <w:right w:val="nil"/>
            </w:tcBorders>
          </w:tcPr>
          <w:p w:rsidR="00000000" w:rsidRDefault="00060E2B">
            <w:pPr>
              <w:pStyle w:val="aa"/>
            </w:pPr>
            <w:r>
              <w:t>Многоквартирные и жилые дома с цент</w:t>
            </w:r>
            <w:r>
              <w:t>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4.</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и горячим вод</w:t>
            </w:r>
            <w:r>
              <w:t>оснабжением, водоотведением, оборудованные унитазами, раковинами, мойками, ваннами без душа</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5.</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6.</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водоснабже</w:t>
            </w:r>
            <w:r>
              <w:t>нием, водонагревателями, водоотведением, оборудованные унитазами, раковинами, мойками, душами и ваннами сидячими длиной 1200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7.</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8.</w:t>
            </w:r>
          </w:p>
        </w:tc>
        <w:tc>
          <w:tcPr>
            <w:tcW w:w="4480" w:type="dxa"/>
            <w:tcBorders>
              <w:top w:val="nil"/>
              <w:left w:val="nil"/>
              <w:bottom w:val="nil"/>
              <w:right w:val="nil"/>
            </w:tcBorders>
          </w:tcPr>
          <w:p w:rsidR="00000000" w:rsidRDefault="00060E2B">
            <w:pPr>
              <w:pStyle w:val="aa"/>
            </w:pPr>
            <w:r>
              <w:t xml:space="preserve">Многоквартирные </w:t>
            </w:r>
            <w:r>
              <w:t>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9.</w:t>
            </w:r>
          </w:p>
        </w:tc>
        <w:tc>
          <w:tcPr>
            <w:tcW w:w="4480" w:type="dxa"/>
            <w:tcBorders>
              <w:top w:val="nil"/>
              <w:left w:val="nil"/>
              <w:bottom w:val="nil"/>
              <w:right w:val="nil"/>
            </w:tcBorders>
          </w:tcPr>
          <w:p w:rsidR="00000000" w:rsidRDefault="00060E2B">
            <w:pPr>
              <w:pStyle w:val="aa"/>
            </w:pPr>
            <w:r>
              <w:t>Многоквартирные и жилые дома с ц</w:t>
            </w:r>
            <w:r>
              <w:t>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10.</w:t>
            </w:r>
          </w:p>
        </w:tc>
        <w:tc>
          <w:tcPr>
            <w:tcW w:w="4480" w:type="dxa"/>
            <w:tcBorders>
              <w:top w:val="nil"/>
              <w:left w:val="nil"/>
              <w:bottom w:val="nil"/>
              <w:right w:val="nil"/>
            </w:tcBorders>
          </w:tcPr>
          <w:p w:rsidR="00000000" w:rsidRDefault="00060E2B">
            <w:pPr>
              <w:pStyle w:val="aa"/>
            </w:pPr>
            <w:r>
              <w:t>Многоквартирные и жилые дома с централиз</w:t>
            </w:r>
            <w:r>
              <w:t>ованным холодным водоснабжением, водонагревателями, водоотведением, оборудованные унитазами, раковинами, мойками, душами</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11.</w:t>
            </w:r>
          </w:p>
        </w:tc>
        <w:tc>
          <w:tcPr>
            <w:tcW w:w="4480" w:type="dxa"/>
            <w:tcBorders>
              <w:top w:val="nil"/>
              <w:left w:val="nil"/>
              <w:bottom w:val="nil"/>
              <w:right w:val="nil"/>
            </w:tcBorders>
          </w:tcPr>
          <w:p w:rsidR="00000000" w:rsidRDefault="00060E2B">
            <w:pPr>
              <w:pStyle w:val="aa"/>
            </w:pPr>
            <w:r>
              <w:t xml:space="preserve">Многоквартирные и жилые дома без водонагревателей с водопроводом и канализацией, оборудованные </w:t>
            </w:r>
            <w:r>
              <w:t>раковинами, мойками и унитазами</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12.</w:t>
            </w:r>
          </w:p>
        </w:tc>
        <w:tc>
          <w:tcPr>
            <w:tcW w:w="4480" w:type="dxa"/>
            <w:tcBorders>
              <w:top w:val="nil"/>
              <w:left w:val="nil"/>
              <w:bottom w:val="nil"/>
              <w:right w:val="nil"/>
            </w:tcBorders>
          </w:tcPr>
          <w:p w:rsidR="00000000" w:rsidRDefault="00060E2B">
            <w:pPr>
              <w:pStyle w:val="aa"/>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13.</w:t>
            </w:r>
          </w:p>
        </w:tc>
        <w:tc>
          <w:tcPr>
            <w:tcW w:w="4480" w:type="dxa"/>
            <w:tcBorders>
              <w:top w:val="nil"/>
              <w:left w:val="nil"/>
              <w:bottom w:val="nil"/>
              <w:right w:val="nil"/>
            </w:tcBorders>
          </w:tcPr>
          <w:p w:rsidR="00000000" w:rsidRDefault="00060E2B">
            <w:pPr>
              <w:pStyle w:val="aa"/>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14.</w:t>
            </w:r>
          </w:p>
        </w:tc>
        <w:tc>
          <w:tcPr>
            <w:tcW w:w="4480" w:type="dxa"/>
            <w:tcBorders>
              <w:top w:val="nil"/>
              <w:left w:val="nil"/>
              <w:bottom w:val="nil"/>
              <w:right w:val="nil"/>
            </w:tcBorders>
          </w:tcPr>
          <w:p w:rsidR="00000000" w:rsidRDefault="00060E2B">
            <w:pPr>
              <w:pStyle w:val="aa"/>
            </w:pPr>
            <w:r>
              <w:t>Многоквартирные и жилые дома с центра</w:t>
            </w:r>
            <w:r>
              <w:t>лизованным холодным водоснабжением, без централизованного водоотведения, оборудованные умывальниками, мойками, унитазами</w:t>
            </w:r>
          </w:p>
        </w:tc>
        <w:tc>
          <w:tcPr>
            <w:tcW w:w="1680" w:type="dxa"/>
            <w:tcBorders>
              <w:top w:val="nil"/>
              <w:left w:val="nil"/>
              <w:bottom w:val="nil"/>
              <w:right w:val="nil"/>
            </w:tcBorders>
          </w:tcPr>
          <w:p w:rsidR="00000000" w:rsidRDefault="00060E2B">
            <w:pPr>
              <w:pStyle w:val="aa"/>
              <w:jc w:val="center"/>
            </w:pPr>
            <w:r>
              <w:t xml:space="preserve">куб. метр </w:t>
            </w:r>
            <w:r>
              <w:br/>
              <w:t>в месяц</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15.</w:t>
            </w:r>
          </w:p>
        </w:tc>
        <w:tc>
          <w:tcPr>
            <w:tcW w:w="4480" w:type="dxa"/>
            <w:tcBorders>
              <w:top w:val="nil"/>
              <w:left w:val="nil"/>
              <w:bottom w:val="nil"/>
              <w:right w:val="nil"/>
            </w:tcBorders>
          </w:tcPr>
          <w:p w:rsidR="00000000" w:rsidRDefault="00060E2B">
            <w:pPr>
              <w:pStyle w:val="aa"/>
            </w:pPr>
            <w:r>
              <w:t>Многоквартирные и жилые дома с водоразборной колонкой</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16.</w:t>
            </w:r>
          </w:p>
        </w:tc>
        <w:tc>
          <w:tcPr>
            <w:tcW w:w="4480" w:type="dxa"/>
            <w:tcBorders>
              <w:top w:val="nil"/>
              <w:left w:val="nil"/>
              <w:bottom w:val="nil"/>
              <w:right w:val="nil"/>
            </w:tcBorders>
          </w:tcPr>
          <w:p w:rsidR="00000000" w:rsidRDefault="00060E2B">
            <w:pPr>
              <w:pStyle w:val="aa"/>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68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060E2B">
            <w:pPr>
              <w:pStyle w:val="aa"/>
            </w:pPr>
          </w:p>
        </w:tc>
        <w:tc>
          <w:tcPr>
            <w:tcW w:w="1540" w:type="dxa"/>
            <w:tcBorders>
              <w:top w:val="nil"/>
              <w:left w:val="nil"/>
              <w:bottom w:val="nil"/>
              <w:right w:val="nil"/>
            </w:tcBorders>
          </w:tcPr>
          <w:p w:rsidR="00000000" w:rsidRDefault="00060E2B">
            <w:pPr>
              <w:pStyle w:val="aa"/>
            </w:pPr>
          </w:p>
        </w:tc>
      </w:tr>
    </w:tbl>
    <w:p w:rsidR="00000000" w:rsidRDefault="00060E2B"/>
    <w:p w:rsidR="00000000" w:rsidRDefault="00060E2B">
      <w:pPr>
        <w:pStyle w:val="a6"/>
        <w:rPr>
          <w:color w:val="000000"/>
          <w:sz w:val="16"/>
          <w:szCs w:val="16"/>
          <w:shd w:val="clear" w:color="auto" w:fill="F0F0F0"/>
        </w:rPr>
      </w:pPr>
      <w:bookmarkStart w:id="283" w:name="sub_12002"/>
      <w:r>
        <w:rPr>
          <w:color w:val="000000"/>
          <w:sz w:val="16"/>
          <w:szCs w:val="16"/>
          <w:shd w:val="clear" w:color="auto" w:fill="F0F0F0"/>
        </w:rPr>
        <w:t>Информация об изменениях:</w:t>
      </w:r>
    </w:p>
    <w:bookmarkEnd w:id="283"/>
    <w:p w:rsidR="00000000" w:rsidRDefault="00060E2B">
      <w:pPr>
        <w:pStyle w:val="a7"/>
        <w:rPr>
          <w:shd w:val="clear" w:color="auto" w:fill="F0F0F0"/>
        </w:rPr>
      </w:pPr>
      <w:r>
        <w:t xml:space="preserve"> </w:t>
      </w:r>
      <w:r>
        <w:rPr>
          <w:shd w:val="clear" w:color="auto" w:fill="F0F0F0"/>
        </w:rPr>
        <w:t xml:space="preserve">Таблица 2 изменена с 1 марта 2023 г. - </w:t>
      </w:r>
      <w:hyperlink r:id="rId470"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71" w:history="1">
        <w:r>
          <w:rPr>
            <w:rStyle w:val="a4"/>
            <w:shd w:val="clear" w:color="auto" w:fill="F0F0F0"/>
          </w:rPr>
          <w:t>См. предыдущую ред</w:t>
        </w:r>
        <w:r>
          <w:rPr>
            <w:rStyle w:val="a4"/>
            <w:shd w:val="clear" w:color="auto" w:fill="F0F0F0"/>
          </w:rPr>
          <w:t>акцию</w:t>
        </w:r>
      </w:hyperlink>
    </w:p>
    <w:p w:rsidR="00000000" w:rsidRDefault="00060E2B">
      <w:pPr>
        <w:ind w:firstLine="698"/>
        <w:jc w:val="right"/>
      </w:pPr>
      <w:r>
        <w:rPr>
          <w:rStyle w:val="a3"/>
        </w:rPr>
        <w:t>Таблица 2</w:t>
      </w:r>
    </w:p>
    <w:p w:rsidR="00000000" w:rsidRDefault="00060E2B"/>
    <w:p w:rsidR="00000000" w:rsidRDefault="00060E2B">
      <w:pPr>
        <w:pStyle w:val="1"/>
      </w:pPr>
      <w:r>
        <w:t>ФОРМА</w:t>
      </w:r>
      <w:r>
        <w:br/>
        <w:t>для установления норматива потребления холодной воды, потребляемой при использовании и содержании общего имущества в многоквартирном доме, норматива потребления горячей воды, потребляемой при использовании и содержании общего имущ</w:t>
      </w:r>
      <w:r>
        <w:t>ества в многоквартирном доме, и норматива отведения сточных вод в целях содержания общего имущества в многоквартирном доме</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217"/>
        <w:gridCol w:w="1133"/>
        <w:gridCol w:w="1692"/>
        <w:gridCol w:w="1421"/>
        <w:gridCol w:w="1421"/>
        <w:gridCol w:w="1524"/>
      </w:tblGrid>
      <w:tr w:rsidR="00000000">
        <w:tblPrEx>
          <w:tblCellMar>
            <w:top w:w="0" w:type="dxa"/>
            <w:bottom w:w="0" w:type="dxa"/>
          </w:tblCellMar>
        </w:tblPrEx>
        <w:tc>
          <w:tcPr>
            <w:tcW w:w="3076" w:type="dxa"/>
            <w:gridSpan w:val="2"/>
            <w:tcBorders>
              <w:top w:val="single" w:sz="4" w:space="0" w:color="auto"/>
              <w:left w:val="nil"/>
              <w:bottom w:val="single" w:sz="4" w:space="0" w:color="auto"/>
              <w:right w:val="single" w:sz="4" w:space="0" w:color="auto"/>
            </w:tcBorders>
          </w:tcPr>
          <w:p w:rsidR="00000000" w:rsidRDefault="00060E2B">
            <w:pPr>
              <w:pStyle w:val="aa"/>
              <w:jc w:val="center"/>
            </w:pPr>
            <w:bookmarkStart w:id="284" w:name="sub_120020"/>
            <w:r>
              <w:t>Категория жилых помещений</w:t>
            </w:r>
            <w:bookmarkEnd w:id="284"/>
          </w:p>
        </w:tc>
        <w:tc>
          <w:tcPr>
            <w:tcW w:w="1133"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692"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Этажность</w:t>
            </w:r>
          </w:p>
        </w:tc>
        <w:tc>
          <w:tcPr>
            <w:tcW w:w="1421"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Норматив потребления холодной воды, потребляемой при испол</w:t>
            </w:r>
            <w:r>
              <w:t>ьзовании и содержании общего имущества в многоквартирном доме</w:t>
            </w:r>
          </w:p>
        </w:tc>
        <w:tc>
          <w:tcPr>
            <w:tcW w:w="1421"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Норматив потребления горячей воды, потребляемой при использовании и содержании общего имущества в многоквартирном доме</w:t>
            </w:r>
          </w:p>
        </w:tc>
        <w:tc>
          <w:tcPr>
            <w:tcW w:w="1524"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отведения сточных вод в целях содержания общего имущества в многоквартирном доме</w:t>
            </w:r>
            <w:hyperlink w:anchor="sub_111" w:history="1">
              <w:r>
                <w:rPr>
                  <w:rStyle w:val="a4"/>
                </w:rPr>
                <w:t>*</w:t>
              </w:r>
            </w:hyperlink>
          </w:p>
        </w:tc>
      </w:tr>
      <w:tr w:rsidR="00000000">
        <w:tblPrEx>
          <w:tblCellMar>
            <w:top w:w="0" w:type="dxa"/>
            <w:bottom w:w="0" w:type="dxa"/>
          </w:tblCellMar>
        </w:tblPrEx>
        <w:tc>
          <w:tcPr>
            <w:tcW w:w="859" w:type="dxa"/>
            <w:vMerge w:val="restart"/>
            <w:tcBorders>
              <w:top w:val="single" w:sz="4" w:space="0" w:color="auto"/>
              <w:left w:val="nil"/>
              <w:bottom w:val="nil"/>
              <w:right w:val="nil"/>
            </w:tcBorders>
          </w:tcPr>
          <w:p w:rsidR="00000000" w:rsidRDefault="00060E2B">
            <w:pPr>
              <w:pStyle w:val="aa"/>
            </w:pPr>
            <w:r>
              <w:t>1.</w:t>
            </w:r>
          </w:p>
        </w:tc>
        <w:tc>
          <w:tcPr>
            <w:tcW w:w="2217" w:type="dxa"/>
            <w:vMerge w:val="restart"/>
            <w:tcBorders>
              <w:top w:val="single" w:sz="4" w:space="0" w:color="auto"/>
              <w:left w:val="nil"/>
              <w:bottom w:val="nil"/>
              <w:right w:val="nil"/>
            </w:tcBorders>
          </w:tcPr>
          <w:p w:rsidR="00000000" w:rsidRDefault="00060E2B">
            <w:pPr>
              <w:pStyle w:val="ad"/>
            </w:pPr>
            <w:r>
              <w:t>Многоквартирные дома с централизованным холодным и горячим водоснабжением, водоотведением, а также многоквартирные дома, в которых комму</w:t>
            </w:r>
            <w:r>
              <w:t>нальная услуга по горячему водоснабжению производится с использованием оборудования, входящего в состав общего имущества в многоквартирном доме</w:t>
            </w:r>
          </w:p>
        </w:tc>
        <w:tc>
          <w:tcPr>
            <w:tcW w:w="1133" w:type="dxa"/>
            <w:vMerge w:val="restart"/>
            <w:tcBorders>
              <w:top w:val="single" w:sz="4" w:space="0" w:color="auto"/>
              <w:left w:val="nil"/>
              <w:bottom w:val="nil"/>
              <w:right w:val="nil"/>
            </w:tcBorders>
          </w:tcPr>
          <w:p w:rsidR="00000000" w:rsidRDefault="00060E2B">
            <w:pPr>
              <w:pStyle w:val="aa"/>
            </w:pPr>
            <w:r>
              <w:t>куб. метров в месяц на 1 кв. метр общей площади</w:t>
            </w:r>
          </w:p>
        </w:tc>
        <w:tc>
          <w:tcPr>
            <w:tcW w:w="1692" w:type="dxa"/>
            <w:tcBorders>
              <w:top w:val="single" w:sz="4" w:space="0" w:color="auto"/>
              <w:left w:val="nil"/>
              <w:bottom w:val="nil"/>
              <w:right w:val="nil"/>
            </w:tcBorders>
          </w:tcPr>
          <w:p w:rsidR="00000000" w:rsidRDefault="00060E2B">
            <w:pPr>
              <w:pStyle w:val="aa"/>
              <w:jc w:val="center"/>
            </w:pPr>
            <w:r>
              <w:t>от 1 до 5</w:t>
            </w:r>
          </w:p>
        </w:tc>
        <w:tc>
          <w:tcPr>
            <w:tcW w:w="1421" w:type="dxa"/>
            <w:tcBorders>
              <w:top w:val="single" w:sz="4" w:space="0" w:color="auto"/>
              <w:left w:val="nil"/>
              <w:bottom w:val="nil"/>
              <w:right w:val="nil"/>
            </w:tcBorders>
          </w:tcPr>
          <w:p w:rsidR="00000000" w:rsidRDefault="00060E2B">
            <w:pPr>
              <w:pStyle w:val="aa"/>
            </w:pPr>
          </w:p>
        </w:tc>
        <w:tc>
          <w:tcPr>
            <w:tcW w:w="1421" w:type="dxa"/>
            <w:tcBorders>
              <w:top w:val="single" w:sz="4" w:space="0" w:color="auto"/>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single" w:sz="4" w:space="0" w:color="auto"/>
              <w:left w:val="nil"/>
              <w:bottom w:val="nil"/>
              <w:right w:val="nil"/>
            </w:tcBorders>
          </w:tcPr>
          <w:p w:rsidR="00000000" w:rsidRDefault="00060E2B">
            <w:pPr>
              <w:pStyle w:val="aa"/>
            </w:pPr>
          </w:p>
        </w:tc>
        <w:tc>
          <w:tcPr>
            <w:tcW w:w="2217" w:type="dxa"/>
            <w:vMerge/>
            <w:tcBorders>
              <w:top w:val="single" w:sz="4" w:space="0" w:color="auto"/>
              <w:left w:val="nil"/>
              <w:bottom w:val="nil"/>
              <w:right w:val="nil"/>
            </w:tcBorders>
          </w:tcPr>
          <w:p w:rsidR="00000000" w:rsidRDefault="00060E2B">
            <w:pPr>
              <w:pStyle w:val="aa"/>
            </w:pPr>
          </w:p>
        </w:tc>
        <w:tc>
          <w:tcPr>
            <w:tcW w:w="1133" w:type="dxa"/>
            <w:vMerge/>
            <w:tcBorders>
              <w:top w:val="single" w:sz="4" w:space="0" w:color="auto"/>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6 до 9</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single" w:sz="4" w:space="0" w:color="auto"/>
              <w:left w:val="nil"/>
              <w:bottom w:val="nil"/>
              <w:right w:val="nil"/>
            </w:tcBorders>
          </w:tcPr>
          <w:p w:rsidR="00000000" w:rsidRDefault="00060E2B">
            <w:pPr>
              <w:pStyle w:val="aa"/>
            </w:pPr>
          </w:p>
        </w:tc>
        <w:tc>
          <w:tcPr>
            <w:tcW w:w="2217" w:type="dxa"/>
            <w:vMerge/>
            <w:tcBorders>
              <w:top w:val="single" w:sz="4" w:space="0" w:color="auto"/>
              <w:left w:val="nil"/>
              <w:bottom w:val="nil"/>
              <w:right w:val="nil"/>
            </w:tcBorders>
          </w:tcPr>
          <w:p w:rsidR="00000000" w:rsidRDefault="00060E2B">
            <w:pPr>
              <w:pStyle w:val="aa"/>
            </w:pPr>
          </w:p>
        </w:tc>
        <w:tc>
          <w:tcPr>
            <w:tcW w:w="1133" w:type="dxa"/>
            <w:vMerge/>
            <w:tcBorders>
              <w:top w:val="single" w:sz="4" w:space="0" w:color="auto"/>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10 до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single" w:sz="4" w:space="0" w:color="auto"/>
              <w:left w:val="nil"/>
              <w:bottom w:val="nil"/>
              <w:right w:val="nil"/>
            </w:tcBorders>
          </w:tcPr>
          <w:p w:rsidR="00000000" w:rsidRDefault="00060E2B">
            <w:pPr>
              <w:pStyle w:val="aa"/>
            </w:pPr>
          </w:p>
        </w:tc>
        <w:tc>
          <w:tcPr>
            <w:tcW w:w="2217" w:type="dxa"/>
            <w:vMerge/>
            <w:tcBorders>
              <w:top w:val="single" w:sz="4" w:space="0" w:color="auto"/>
              <w:left w:val="nil"/>
              <w:bottom w:val="nil"/>
              <w:right w:val="nil"/>
            </w:tcBorders>
          </w:tcPr>
          <w:p w:rsidR="00000000" w:rsidRDefault="00060E2B">
            <w:pPr>
              <w:pStyle w:val="aa"/>
            </w:pPr>
          </w:p>
        </w:tc>
        <w:tc>
          <w:tcPr>
            <w:tcW w:w="1133" w:type="dxa"/>
            <w:vMerge/>
            <w:tcBorders>
              <w:top w:val="single" w:sz="4" w:space="0" w:color="auto"/>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более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val="restart"/>
            <w:tcBorders>
              <w:top w:val="nil"/>
              <w:left w:val="nil"/>
              <w:bottom w:val="nil"/>
              <w:right w:val="nil"/>
            </w:tcBorders>
          </w:tcPr>
          <w:p w:rsidR="00000000" w:rsidRDefault="00060E2B">
            <w:pPr>
              <w:pStyle w:val="aa"/>
            </w:pPr>
            <w:r>
              <w:t>2.</w:t>
            </w:r>
          </w:p>
        </w:tc>
        <w:tc>
          <w:tcPr>
            <w:tcW w:w="2217" w:type="dxa"/>
            <w:vMerge w:val="restart"/>
            <w:tcBorders>
              <w:top w:val="nil"/>
              <w:left w:val="nil"/>
              <w:bottom w:val="nil"/>
              <w:right w:val="nil"/>
            </w:tcBorders>
          </w:tcPr>
          <w:p w:rsidR="00000000" w:rsidRDefault="00060E2B">
            <w:pPr>
              <w:pStyle w:val="ad"/>
            </w:pPr>
            <w:r>
              <w:t>Многоквартирные дома с централизованным холодным водоснабжением, водонагревателями, водоотведением</w:t>
            </w:r>
          </w:p>
        </w:tc>
        <w:tc>
          <w:tcPr>
            <w:tcW w:w="1133" w:type="dxa"/>
            <w:vMerge w:val="restart"/>
            <w:tcBorders>
              <w:top w:val="nil"/>
              <w:left w:val="nil"/>
              <w:bottom w:val="nil"/>
              <w:right w:val="nil"/>
            </w:tcBorders>
          </w:tcPr>
          <w:p w:rsidR="00000000" w:rsidRDefault="00060E2B">
            <w:pPr>
              <w:pStyle w:val="aa"/>
            </w:pPr>
            <w:r>
              <w:t>куб. метров в месяц на 1 кв. метр общей площади</w:t>
            </w:r>
          </w:p>
        </w:tc>
        <w:tc>
          <w:tcPr>
            <w:tcW w:w="1692" w:type="dxa"/>
            <w:tcBorders>
              <w:top w:val="nil"/>
              <w:left w:val="nil"/>
              <w:bottom w:val="nil"/>
              <w:right w:val="nil"/>
            </w:tcBorders>
          </w:tcPr>
          <w:p w:rsidR="00000000" w:rsidRDefault="00060E2B">
            <w:pPr>
              <w:pStyle w:val="aa"/>
              <w:jc w:val="center"/>
            </w:pPr>
            <w:r>
              <w:t>от 1 до 5</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6 до 9</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10 до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более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val="restart"/>
            <w:tcBorders>
              <w:top w:val="nil"/>
              <w:left w:val="nil"/>
              <w:bottom w:val="nil"/>
              <w:right w:val="nil"/>
            </w:tcBorders>
          </w:tcPr>
          <w:p w:rsidR="00000000" w:rsidRDefault="00060E2B">
            <w:pPr>
              <w:pStyle w:val="aa"/>
            </w:pPr>
            <w:r>
              <w:t>3.</w:t>
            </w:r>
          </w:p>
        </w:tc>
        <w:tc>
          <w:tcPr>
            <w:tcW w:w="2217" w:type="dxa"/>
            <w:vMerge w:val="restart"/>
            <w:tcBorders>
              <w:top w:val="nil"/>
              <w:left w:val="nil"/>
              <w:bottom w:val="nil"/>
              <w:right w:val="nil"/>
            </w:tcBorders>
          </w:tcPr>
          <w:p w:rsidR="00000000" w:rsidRDefault="00060E2B">
            <w:pPr>
              <w:pStyle w:val="ad"/>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133" w:type="dxa"/>
            <w:vMerge w:val="restart"/>
            <w:tcBorders>
              <w:top w:val="nil"/>
              <w:left w:val="nil"/>
              <w:bottom w:val="nil"/>
              <w:right w:val="nil"/>
            </w:tcBorders>
          </w:tcPr>
          <w:p w:rsidR="00000000" w:rsidRDefault="00060E2B">
            <w:pPr>
              <w:pStyle w:val="aa"/>
            </w:pPr>
            <w:r>
              <w:t>куб. метров в месяц на 1 кв. метр общей площади</w:t>
            </w:r>
          </w:p>
        </w:tc>
        <w:tc>
          <w:tcPr>
            <w:tcW w:w="1692" w:type="dxa"/>
            <w:tcBorders>
              <w:top w:val="nil"/>
              <w:left w:val="nil"/>
              <w:bottom w:val="nil"/>
              <w:right w:val="nil"/>
            </w:tcBorders>
          </w:tcPr>
          <w:p w:rsidR="00000000" w:rsidRDefault="00060E2B">
            <w:pPr>
              <w:pStyle w:val="aa"/>
              <w:jc w:val="center"/>
            </w:pPr>
            <w:r>
              <w:t>от 1 до 5</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6 до 9</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от 10 до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jc w:val="center"/>
            </w:pPr>
            <w:r>
              <w:t>более 16</w:t>
            </w: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val="restart"/>
            <w:tcBorders>
              <w:top w:val="nil"/>
              <w:left w:val="nil"/>
              <w:bottom w:val="nil"/>
              <w:right w:val="nil"/>
            </w:tcBorders>
          </w:tcPr>
          <w:p w:rsidR="00000000" w:rsidRDefault="00060E2B">
            <w:pPr>
              <w:pStyle w:val="aa"/>
            </w:pPr>
            <w:r>
              <w:t>4.</w:t>
            </w:r>
          </w:p>
        </w:tc>
        <w:tc>
          <w:tcPr>
            <w:tcW w:w="2217" w:type="dxa"/>
            <w:vMerge w:val="restart"/>
            <w:tcBorders>
              <w:top w:val="nil"/>
              <w:left w:val="nil"/>
              <w:bottom w:val="nil"/>
              <w:right w:val="nil"/>
            </w:tcBorders>
          </w:tcPr>
          <w:p w:rsidR="00000000" w:rsidRDefault="00060E2B">
            <w:pPr>
              <w:pStyle w:val="ad"/>
            </w:pPr>
            <w:r>
              <w:t>Многоквартирные дома с централизованным холодным водоснабжением без централизованного водоотведения</w:t>
            </w:r>
          </w:p>
        </w:tc>
        <w:tc>
          <w:tcPr>
            <w:tcW w:w="1133" w:type="dxa"/>
            <w:vMerge w:val="restart"/>
            <w:tcBorders>
              <w:top w:val="nil"/>
              <w:left w:val="nil"/>
              <w:bottom w:val="nil"/>
              <w:right w:val="nil"/>
            </w:tcBorders>
          </w:tcPr>
          <w:p w:rsidR="00000000" w:rsidRDefault="00060E2B">
            <w:pPr>
              <w:pStyle w:val="aa"/>
            </w:pPr>
            <w:r>
              <w:t>куб. метров в месяц на 1 кв. метр общей площади</w:t>
            </w:r>
          </w:p>
        </w:tc>
        <w:tc>
          <w:tcPr>
            <w:tcW w:w="1692"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59" w:type="dxa"/>
            <w:vMerge/>
            <w:tcBorders>
              <w:top w:val="nil"/>
              <w:left w:val="nil"/>
              <w:bottom w:val="nil"/>
              <w:right w:val="nil"/>
            </w:tcBorders>
          </w:tcPr>
          <w:p w:rsidR="00000000" w:rsidRDefault="00060E2B">
            <w:pPr>
              <w:pStyle w:val="aa"/>
            </w:pPr>
          </w:p>
        </w:tc>
        <w:tc>
          <w:tcPr>
            <w:tcW w:w="2217" w:type="dxa"/>
            <w:vMerge/>
            <w:tcBorders>
              <w:top w:val="nil"/>
              <w:left w:val="nil"/>
              <w:bottom w:val="nil"/>
              <w:right w:val="nil"/>
            </w:tcBorders>
          </w:tcPr>
          <w:p w:rsidR="00000000" w:rsidRDefault="00060E2B">
            <w:pPr>
              <w:pStyle w:val="aa"/>
            </w:pPr>
          </w:p>
        </w:tc>
        <w:tc>
          <w:tcPr>
            <w:tcW w:w="1133" w:type="dxa"/>
            <w:vMerge/>
            <w:tcBorders>
              <w:top w:val="nil"/>
              <w:left w:val="nil"/>
              <w:bottom w:val="nil"/>
              <w:right w:val="nil"/>
            </w:tcBorders>
          </w:tcPr>
          <w:p w:rsidR="00000000" w:rsidRDefault="00060E2B">
            <w:pPr>
              <w:pStyle w:val="aa"/>
            </w:pPr>
          </w:p>
        </w:tc>
        <w:tc>
          <w:tcPr>
            <w:tcW w:w="1692"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421" w:type="dxa"/>
            <w:tcBorders>
              <w:top w:val="nil"/>
              <w:left w:val="nil"/>
              <w:bottom w:val="nil"/>
              <w:right w:val="nil"/>
            </w:tcBorders>
          </w:tcPr>
          <w:p w:rsidR="00000000" w:rsidRDefault="00060E2B">
            <w:pPr>
              <w:pStyle w:val="aa"/>
            </w:pPr>
          </w:p>
        </w:tc>
        <w:tc>
          <w:tcPr>
            <w:tcW w:w="1524" w:type="dxa"/>
            <w:tcBorders>
              <w:top w:val="nil"/>
              <w:left w:val="nil"/>
              <w:bottom w:val="nil"/>
              <w:right w:val="nil"/>
            </w:tcBorders>
          </w:tcPr>
          <w:p w:rsidR="00000000" w:rsidRDefault="00060E2B">
            <w:pPr>
              <w:pStyle w:val="aa"/>
            </w:pPr>
          </w:p>
        </w:tc>
      </w:tr>
    </w:tbl>
    <w:p w:rsidR="00000000" w:rsidRDefault="00060E2B"/>
    <w:p w:rsidR="00000000" w:rsidRDefault="00060E2B">
      <w:pPr>
        <w:pStyle w:val="ab"/>
        <w:rPr>
          <w:sz w:val="22"/>
          <w:szCs w:val="22"/>
        </w:rPr>
      </w:pPr>
      <w:r>
        <w:rPr>
          <w:sz w:val="22"/>
          <w:szCs w:val="22"/>
        </w:rPr>
        <w:t>──────────────────────────────</w:t>
      </w:r>
    </w:p>
    <w:p w:rsidR="00000000" w:rsidRDefault="00060E2B">
      <w:pPr>
        <w:pStyle w:val="ae"/>
      </w:pPr>
      <w:bookmarkStart w:id="285" w:name="sub_111"/>
      <w:r>
        <w:t>*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воды и горячей воды, потребляемых при использовании и содержании общего имуще</w:t>
      </w:r>
      <w:r>
        <w:t xml:space="preserve">ства в многоквартирном доме (в соответствии с </w:t>
      </w:r>
      <w:hyperlink w:anchor="sub_29" w:history="1">
        <w:r>
          <w:rPr>
            <w:rStyle w:val="a4"/>
          </w:rPr>
          <w:t>пунктом 29</w:t>
        </w:r>
      </w:hyperlink>
      <w:r>
        <w:t xml:space="preserve">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w:t>
      </w:r>
      <w:r>
        <w:t xml:space="preserve">имущества в многоквартирном доме, утвержденных </w:t>
      </w:r>
      <w:hyperlink w:anchor="sub_0" w:history="1">
        <w:r>
          <w:rPr>
            <w:rStyle w:val="a4"/>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w:t>
      </w:r>
      <w:r>
        <w:t>ения коммунальных ресурсов, потребляемых при использовании и содержании общего имущества в многоквартирном доме").</w:t>
      </w:r>
    </w:p>
    <w:bookmarkEnd w:id="285"/>
    <w:p w:rsidR="00000000" w:rsidRDefault="00060E2B">
      <w:pPr>
        <w:pStyle w:val="ab"/>
        <w:rPr>
          <w:sz w:val="22"/>
          <w:szCs w:val="22"/>
        </w:rPr>
      </w:pPr>
      <w:r>
        <w:rPr>
          <w:sz w:val="22"/>
          <w:szCs w:val="22"/>
        </w:rPr>
        <w:t>──────────────────────────────</w:t>
      </w:r>
    </w:p>
    <w:p w:rsidR="00000000" w:rsidRDefault="00060E2B"/>
    <w:p w:rsidR="00000000" w:rsidRDefault="00060E2B">
      <w:pPr>
        <w:ind w:firstLine="698"/>
        <w:jc w:val="right"/>
      </w:pPr>
      <w:bookmarkStart w:id="286" w:name="sub_12003"/>
      <w:r>
        <w:rPr>
          <w:rStyle w:val="a3"/>
        </w:rPr>
        <w:t>Таблица 3</w:t>
      </w:r>
    </w:p>
    <w:bookmarkEnd w:id="286"/>
    <w:p w:rsidR="00000000" w:rsidRDefault="00060E2B"/>
    <w:p w:rsidR="00000000" w:rsidRDefault="00060E2B">
      <w:pPr>
        <w:pStyle w:val="1"/>
      </w:pPr>
      <w:r>
        <w:t>Форма</w:t>
      </w:r>
      <w:r>
        <w:br/>
      </w:r>
      <w:r>
        <w:t>для установления нормативов потребления коммунальной услуги по холодному водоснабжению при использовании земельного участка и надворных построек</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340"/>
        <w:gridCol w:w="2800"/>
        <w:gridCol w:w="210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060E2B">
            <w:pPr>
              <w:pStyle w:val="aa"/>
            </w:pPr>
          </w:p>
        </w:tc>
        <w:tc>
          <w:tcPr>
            <w:tcW w:w="4340" w:type="dxa"/>
            <w:tcBorders>
              <w:top w:val="single" w:sz="4" w:space="0" w:color="auto"/>
              <w:left w:val="nil"/>
              <w:bottom w:val="single" w:sz="4" w:space="0" w:color="auto"/>
              <w:right w:val="single" w:sz="4" w:space="0" w:color="auto"/>
            </w:tcBorders>
          </w:tcPr>
          <w:p w:rsidR="00000000" w:rsidRDefault="00060E2B">
            <w:pPr>
              <w:pStyle w:val="aa"/>
              <w:jc w:val="center"/>
            </w:pPr>
            <w:r>
              <w:t>Направление использования коммунального ресурса</w:t>
            </w:r>
          </w:p>
        </w:tc>
        <w:tc>
          <w:tcPr>
            <w:tcW w:w="28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w:t>
            </w:r>
          </w:p>
        </w:tc>
        <w:tc>
          <w:tcPr>
            <w:tcW w:w="4340" w:type="dxa"/>
            <w:tcBorders>
              <w:top w:val="nil"/>
              <w:left w:val="nil"/>
              <w:bottom w:val="nil"/>
              <w:right w:val="nil"/>
            </w:tcBorders>
          </w:tcPr>
          <w:p w:rsidR="00000000" w:rsidRDefault="00060E2B">
            <w:pPr>
              <w:pStyle w:val="aa"/>
            </w:pPr>
            <w:r>
              <w:t>Полив земельного у</w:t>
            </w:r>
            <w:r>
              <w:t>частка</w:t>
            </w:r>
          </w:p>
        </w:tc>
        <w:tc>
          <w:tcPr>
            <w:tcW w:w="2800" w:type="dxa"/>
            <w:tcBorders>
              <w:top w:val="nil"/>
              <w:left w:val="nil"/>
              <w:bottom w:val="nil"/>
              <w:right w:val="nil"/>
            </w:tcBorders>
          </w:tcPr>
          <w:p w:rsidR="00000000" w:rsidRDefault="00060E2B">
            <w:pPr>
              <w:pStyle w:val="aa"/>
              <w:jc w:val="center"/>
            </w:pPr>
            <w:r>
              <w:t xml:space="preserve">куб. метр в месяц </w:t>
            </w:r>
            <w:r>
              <w:br/>
              <w:t>на кв. метр</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2.</w:t>
            </w:r>
          </w:p>
        </w:tc>
        <w:tc>
          <w:tcPr>
            <w:tcW w:w="4340" w:type="dxa"/>
            <w:tcBorders>
              <w:top w:val="nil"/>
              <w:left w:val="nil"/>
              <w:bottom w:val="nil"/>
              <w:right w:val="nil"/>
            </w:tcBorders>
          </w:tcPr>
          <w:p w:rsidR="00000000" w:rsidRDefault="00060E2B">
            <w:pPr>
              <w:pStyle w:val="aa"/>
            </w:pPr>
            <w:r>
              <w:t>Водоснабжение и приготовление пищи для сельскохозяйственных животных</w:t>
            </w:r>
          </w:p>
        </w:tc>
        <w:tc>
          <w:tcPr>
            <w:tcW w:w="2800" w:type="dxa"/>
            <w:tcBorders>
              <w:top w:val="nil"/>
              <w:left w:val="nil"/>
              <w:bottom w:val="nil"/>
              <w:right w:val="nil"/>
            </w:tcBorders>
          </w:tcPr>
          <w:p w:rsidR="00000000" w:rsidRDefault="00060E2B">
            <w:pPr>
              <w:pStyle w:val="aa"/>
              <w:jc w:val="center"/>
            </w:pPr>
            <w:r>
              <w:t xml:space="preserve">куб. метр в месяц </w:t>
            </w:r>
            <w:r>
              <w:br/>
              <w:t>на голову животного</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3.</w:t>
            </w:r>
          </w:p>
        </w:tc>
        <w:tc>
          <w:tcPr>
            <w:tcW w:w="4340" w:type="dxa"/>
            <w:tcBorders>
              <w:top w:val="nil"/>
              <w:left w:val="nil"/>
              <w:bottom w:val="nil"/>
              <w:right w:val="nil"/>
            </w:tcBorders>
          </w:tcPr>
          <w:p w:rsidR="00000000" w:rsidRDefault="00060E2B">
            <w:pPr>
              <w:pStyle w:val="aa"/>
            </w:pPr>
            <w:r>
              <w:t xml:space="preserve">Водоснабжение </w:t>
            </w:r>
            <w:r>
              <w:t>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800" w:type="dxa"/>
            <w:tcBorders>
              <w:top w:val="nil"/>
              <w:left w:val="nil"/>
              <w:bottom w:val="nil"/>
              <w:right w:val="nil"/>
            </w:tcBorders>
          </w:tcPr>
          <w:p w:rsidR="00000000" w:rsidRDefault="00060E2B">
            <w:pPr>
              <w:pStyle w:val="aa"/>
              <w:jc w:val="center"/>
            </w:pPr>
            <w:r>
              <w:t xml:space="preserve">куб. метр в месяц </w:t>
            </w:r>
            <w:r>
              <w:br/>
              <w:t>на человека</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4.</w:t>
            </w:r>
          </w:p>
        </w:tc>
        <w:tc>
          <w:tcPr>
            <w:tcW w:w="4340" w:type="dxa"/>
            <w:tcBorders>
              <w:top w:val="nil"/>
              <w:left w:val="nil"/>
              <w:bottom w:val="nil"/>
              <w:right w:val="nil"/>
            </w:tcBorders>
          </w:tcPr>
          <w:p w:rsidR="00000000" w:rsidRDefault="00060E2B">
            <w:pPr>
              <w:pStyle w:val="aa"/>
            </w:pPr>
            <w:r>
              <w:t>Водоснабжение иных над</w:t>
            </w:r>
            <w:r>
              <w:t>ворных построек, в том числе гаража, теплиц (зимних садов), других объектов</w:t>
            </w:r>
          </w:p>
        </w:tc>
        <w:tc>
          <w:tcPr>
            <w:tcW w:w="2800" w:type="dxa"/>
            <w:tcBorders>
              <w:top w:val="nil"/>
              <w:left w:val="nil"/>
              <w:bottom w:val="nil"/>
              <w:right w:val="nil"/>
            </w:tcBorders>
          </w:tcPr>
          <w:p w:rsidR="00000000" w:rsidRDefault="00060E2B">
            <w:pPr>
              <w:pStyle w:val="aa"/>
              <w:jc w:val="center"/>
            </w:pPr>
            <w:r>
              <w:t xml:space="preserve">куб. метр в месяц </w:t>
            </w:r>
            <w:r>
              <w:br/>
              <w:t>на человека</w:t>
            </w:r>
          </w:p>
        </w:tc>
        <w:tc>
          <w:tcPr>
            <w:tcW w:w="2100" w:type="dxa"/>
            <w:tcBorders>
              <w:top w:val="nil"/>
              <w:left w:val="nil"/>
              <w:bottom w:val="nil"/>
              <w:right w:val="nil"/>
            </w:tcBorders>
          </w:tcPr>
          <w:p w:rsidR="00000000" w:rsidRDefault="00060E2B">
            <w:pPr>
              <w:pStyle w:val="aa"/>
            </w:pPr>
          </w:p>
        </w:tc>
      </w:tr>
    </w:tbl>
    <w:p w:rsidR="00000000" w:rsidRDefault="00060E2B"/>
    <w:p w:rsidR="00000000" w:rsidRDefault="00060E2B">
      <w:pPr>
        <w:ind w:firstLine="698"/>
        <w:jc w:val="right"/>
      </w:pPr>
      <w:bookmarkStart w:id="287" w:name="sub_12004"/>
      <w:r>
        <w:rPr>
          <w:rStyle w:val="a3"/>
        </w:rPr>
        <w:t>Таблица 4</w:t>
      </w:r>
    </w:p>
    <w:bookmarkEnd w:id="287"/>
    <w:p w:rsidR="00000000" w:rsidRDefault="00060E2B"/>
    <w:p w:rsidR="00000000" w:rsidRDefault="00060E2B">
      <w:pPr>
        <w:pStyle w:val="1"/>
      </w:pPr>
      <w:r>
        <w:t>Форма</w:t>
      </w:r>
      <w:r>
        <w:br/>
        <w:t>для установления нормативов потребления коммунальной услуги по газоснабжению</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2100"/>
        <w:gridCol w:w="2100"/>
      </w:tblGrid>
      <w:tr w:rsidR="00000000">
        <w:tblPrEx>
          <w:tblCellMar>
            <w:top w:w="0" w:type="dxa"/>
            <w:bottom w:w="0" w:type="dxa"/>
          </w:tblCellMar>
        </w:tblPrEx>
        <w:tc>
          <w:tcPr>
            <w:tcW w:w="980" w:type="dxa"/>
            <w:tcBorders>
              <w:top w:val="single" w:sz="4" w:space="0" w:color="auto"/>
              <w:left w:val="nil"/>
              <w:bottom w:val="single" w:sz="4" w:space="0" w:color="auto"/>
              <w:right w:val="nil"/>
            </w:tcBorders>
          </w:tcPr>
          <w:p w:rsidR="00000000" w:rsidRDefault="00060E2B">
            <w:pPr>
              <w:pStyle w:val="aa"/>
            </w:pPr>
          </w:p>
        </w:tc>
        <w:tc>
          <w:tcPr>
            <w:tcW w:w="4900" w:type="dxa"/>
            <w:tcBorders>
              <w:top w:val="single" w:sz="4" w:space="0" w:color="auto"/>
              <w:left w:val="nil"/>
              <w:bottom w:val="single" w:sz="4" w:space="0" w:color="auto"/>
              <w:right w:val="single" w:sz="4" w:space="0" w:color="auto"/>
            </w:tcBorders>
          </w:tcPr>
          <w:p w:rsidR="00000000" w:rsidRDefault="00060E2B">
            <w:pPr>
              <w:pStyle w:val="aa"/>
              <w:jc w:val="center"/>
            </w:pPr>
            <w:r>
              <w:t>Категория многоквартирного (жилого) дома</w:t>
            </w:r>
          </w:p>
        </w:tc>
        <w:tc>
          <w:tcPr>
            <w:tcW w:w="21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hyperlink w:anchor="sub_1241" w:history="1">
              <w:r>
                <w:rPr>
                  <w:rStyle w:val="a4"/>
                </w:rPr>
                <w:t>*</w:t>
              </w:r>
            </w:hyperlink>
          </w:p>
        </w:tc>
      </w:tr>
      <w:tr w:rsidR="00000000">
        <w:tblPrEx>
          <w:tblCellMar>
            <w:top w:w="0" w:type="dxa"/>
            <w:bottom w:w="0" w:type="dxa"/>
          </w:tblCellMar>
        </w:tblPrEx>
        <w:tc>
          <w:tcPr>
            <w:tcW w:w="10080" w:type="dxa"/>
            <w:gridSpan w:val="4"/>
            <w:tcBorders>
              <w:top w:val="nil"/>
              <w:left w:val="nil"/>
              <w:bottom w:val="nil"/>
              <w:right w:val="nil"/>
            </w:tcBorders>
          </w:tcPr>
          <w:p w:rsidR="00000000" w:rsidRDefault="00060E2B">
            <w:pPr>
              <w:pStyle w:val="1"/>
            </w:pPr>
            <w:r>
              <w:t>1. Для приготовления пищи</w:t>
            </w: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1.1.</w:t>
            </w:r>
          </w:p>
        </w:tc>
        <w:tc>
          <w:tcPr>
            <w:tcW w:w="4900" w:type="dxa"/>
            <w:tcBorders>
              <w:top w:val="nil"/>
              <w:left w:val="nil"/>
              <w:bottom w:val="nil"/>
              <w:right w:val="nil"/>
            </w:tcBorders>
          </w:tcPr>
          <w:p w:rsidR="00000000" w:rsidRDefault="00060E2B">
            <w:pPr>
              <w:pStyle w:val="aa"/>
            </w:pPr>
            <w:r>
              <w:t>Многоквартирные и жилые дома, оборудованные газовой плитой,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 xml:space="preserve">на человека </w:t>
            </w:r>
            <w:r>
              <w:br/>
              <w:t>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1.2.</w:t>
            </w:r>
          </w:p>
        </w:tc>
        <w:tc>
          <w:tcPr>
            <w:tcW w:w="4900" w:type="dxa"/>
            <w:tcBorders>
              <w:top w:val="nil"/>
              <w:left w:val="nil"/>
              <w:bottom w:val="nil"/>
              <w:right w:val="nil"/>
            </w:tcBorders>
          </w:tcPr>
          <w:p w:rsidR="00000000" w:rsidRDefault="00060E2B">
            <w:pPr>
              <w:pStyle w:val="aa"/>
            </w:pPr>
            <w:r>
              <w:t>Многоквартирные и жилые дома, оборудованные газовой плитой,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 xml:space="preserve">на человека </w:t>
            </w:r>
            <w:r>
              <w:br/>
              <w:t>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10080" w:type="dxa"/>
            <w:gridSpan w:val="4"/>
            <w:tcBorders>
              <w:top w:val="nil"/>
              <w:left w:val="nil"/>
              <w:bottom w:val="nil"/>
              <w:right w:val="nil"/>
            </w:tcBorders>
          </w:tcPr>
          <w:p w:rsidR="00000000" w:rsidRDefault="00060E2B">
            <w:pPr>
              <w:pStyle w:val="1"/>
            </w:pPr>
            <w:r>
              <w:t>2. Для подогрева воды</w:t>
            </w: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2.1.</w:t>
            </w:r>
          </w:p>
        </w:tc>
        <w:tc>
          <w:tcPr>
            <w:tcW w:w="4900" w:type="dxa"/>
            <w:tcBorders>
              <w:top w:val="nil"/>
              <w:left w:val="nil"/>
              <w:bottom w:val="nil"/>
              <w:right w:val="nil"/>
            </w:tcBorders>
          </w:tcPr>
          <w:p w:rsidR="00000000" w:rsidRDefault="00060E2B">
            <w:pPr>
              <w:pStyle w:val="aa"/>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 xml:space="preserve">на человека </w:t>
            </w:r>
            <w:r>
              <w:br/>
              <w:t>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2.2.</w:t>
            </w:r>
          </w:p>
        </w:tc>
        <w:tc>
          <w:tcPr>
            <w:tcW w:w="4900" w:type="dxa"/>
            <w:tcBorders>
              <w:top w:val="nil"/>
              <w:left w:val="nil"/>
              <w:bottom w:val="nil"/>
              <w:right w:val="nil"/>
            </w:tcBorders>
          </w:tcPr>
          <w:p w:rsidR="00000000" w:rsidRDefault="00060E2B">
            <w:pPr>
              <w:pStyle w:val="aa"/>
            </w:pPr>
            <w:r>
              <w:t>Многоквартирные и жилые дома, оборудован</w:t>
            </w:r>
            <w:r>
              <w:t>ные газовым водонагревателем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на человека 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2.3.</w:t>
            </w:r>
          </w:p>
        </w:tc>
        <w:tc>
          <w:tcPr>
            <w:tcW w:w="4900" w:type="dxa"/>
            <w:tcBorders>
              <w:top w:val="nil"/>
              <w:left w:val="nil"/>
              <w:bottom w:val="nil"/>
              <w:right w:val="nil"/>
            </w:tcBorders>
          </w:tcPr>
          <w:p w:rsidR="00000000" w:rsidRDefault="00060E2B">
            <w:pPr>
              <w:pStyle w:val="aa"/>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на человека 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2.4.</w:t>
            </w:r>
          </w:p>
        </w:tc>
        <w:tc>
          <w:tcPr>
            <w:tcW w:w="4900" w:type="dxa"/>
            <w:tcBorders>
              <w:top w:val="nil"/>
              <w:left w:val="nil"/>
              <w:bottom w:val="nil"/>
              <w:right w:val="nil"/>
            </w:tcBorders>
          </w:tcPr>
          <w:p w:rsidR="00000000" w:rsidRDefault="00060E2B">
            <w:pPr>
              <w:pStyle w:val="aa"/>
            </w:pPr>
            <w:r>
              <w:t>Многокварт</w:t>
            </w:r>
            <w:r>
              <w:t>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на человека 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10080" w:type="dxa"/>
            <w:gridSpan w:val="4"/>
            <w:tcBorders>
              <w:top w:val="nil"/>
              <w:left w:val="nil"/>
              <w:bottom w:val="nil"/>
              <w:right w:val="nil"/>
            </w:tcBorders>
          </w:tcPr>
          <w:p w:rsidR="00000000" w:rsidRDefault="00060E2B">
            <w:pPr>
              <w:pStyle w:val="1"/>
            </w:pPr>
            <w:r>
              <w:t>3. Для отопления жилых помещений</w:t>
            </w: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3.1.</w:t>
            </w:r>
          </w:p>
        </w:tc>
        <w:tc>
          <w:tcPr>
            <w:tcW w:w="4900" w:type="dxa"/>
            <w:tcBorders>
              <w:top w:val="nil"/>
              <w:left w:val="nil"/>
              <w:bottom w:val="nil"/>
              <w:right w:val="nil"/>
            </w:tcBorders>
          </w:tcPr>
          <w:p w:rsidR="00000000" w:rsidRDefault="00060E2B">
            <w:pPr>
              <w:pStyle w:val="aa"/>
            </w:pPr>
            <w:r>
              <w:t>Многоквартирные и жилые дома при газоснабжении природным газом</w:t>
            </w:r>
          </w:p>
        </w:tc>
        <w:tc>
          <w:tcPr>
            <w:tcW w:w="2100" w:type="dxa"/>
            <w:tcBorders>
              <w:top w:val="nil"/>
              <w:left w:val="nil"/>
              <w:bottom w:val="nil"/>
              <w:right w:val="nil"/>
            </w:tcBorders>
          </w:tcPr>
          <w:p w:rsidR="00000000" w:rsidRDefault="00060E2B">
            <w:pPr>
              <w:pStyle w:val="aa"/>
              <w:jc w:val="center"/>
            </w:pPr>
            <w:r>
              <w:t>куб. метр на кв. метр общей площади жилых помещений в месяц</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3.2.</w:t>
            </w:r>
          </w:p>
        </w:tc>
        <w:tc>
          <w:tcPr>
            <w:tcW w:w="4900" w:type="dxa"/>
            <w:tcBorders>
              <w:top w:val="nil"/>
              <w:left w:val="nil"/>
              <w:bottom w:val="nil"/>
              <w:right w:val="nil"/>
            </w:tcBorders>
          </w:tcPr>
          <w:p w:rsidR="00000000" w:rsidRDefault="00060E2B">
            <w:pPr>
              <w:pStyle w:val="aa"/>
            </w:pPr>
            <w:r>
              <w:t>Многоквартирные и жилые дома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килограмм на кв. метр общей площади жилых помеще</w:t>
            </w:r>
            <w:r>
              <w:t>ний в месяц</w:t>
            </w:r>
          </w:p>
        </w:tc>
        <w:tc>
          <w:tcPr>
            <w:tcW w:w="2100" w:type="dxa"/>
            <w:tcBorders>
              <w:top w:val="nil"/>
              <w:left w:val="nil"/>
              <w:bottom w:val="nil"/>
              <w:right w:val="nil"/>
            </w:tcBorders>
          </w:tcPr>
          <w:p w:rsidR="00000000" w:rsidRDefault="00060E2B">
            <w:pPr>
              <w:pStyle w:val="aa"/>
            </w:pPr>
          </w:p>
        </w:tc>
      </w:tr>
    </w:tbl>
    <w:p w:rsidR="00000000" w:rsidRDefault="00060E2B"/>
    <w:p w:rsidR="00000000" w:rsidRDefault="00060E2B">
      <w:pPr>
        <w:ind w:firstLine="0"/>
      </w:pPr>
      <w:r>
        <w:t>______________________________</w:t>
      </w:r>
    </w:p>
    <w:p w:rsidR="00000000" w:rsidRDefault="00060E2B">
      <w:bookmarkStart w:id="288" w:name="sub_1241"/>
      <w:r>
        <w:t>* При различиях</w:t>
      </w:r>
      <w:r>
        <w:t xml:space="preserve">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w:t>
      </w:r>
      <w:r>
        <w:t>льно.</w:t>
      </w:r>
    </w:p>
    <w:bookmarkEnd w:id="288"/>
    <w:p w:rsidR="00000000" w:rsidRDefault="00060E2B"/>
    <w:p w:rsidR="00000000" w:rsidRDefault="00060E2B">
      <w:pPr>
        <w:ind w:firstLine="698"/>
        <w:jc w:val="right"/>
      </w:pPr>
      <w:bookmarkStart w:id="289" w:name="sub_12005"/>
      <w:r>
        <w:rPr>
          <w:rStyle w:val="a3"/>
        </w:rPr>
        <w:t>Таблица 5</w:t>
      </w:r>
    </w:p>
    <w:bookmarkEnd w:id="289"/>
    <w:p w:rsidR="00000000" w:rsidRDefault="00060E2B"/>
    <w:p w:rsidR="00000000" w:rsidRDefault="00060E2B">
      <w:pPr>
        <w:pStyle w:val="1"/>
      </w:pPr>
      <w:r>
        <w:t>Форма</w:t>
      </w:r>
      <w:r>
        <w:br/>
        <w:t>для установления нормативов потребления коммунальной услуги по газоснабжению при использовании земельного участка и надворных построек</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2100"/>
        <w:gridCol w:w="2100"/>
      </w:tblGrid>
      <w:tr w:rsidR="00000000">
        <w:tblPrEx>
          <w:tblCellMar>
            <w:top w:w="0" w:type="dxa"/>
            <w:bottom w:w="0" w:type="dxa"/>
          </w:tblCellMar>
        </w:tblPrEx>
        <w:tc>
          <w:tcPr>
            <w:tcW w:w="980" w:type="dxa"/>
            <w:tcBorders>
              <w:top w:val="single" w:sz="4" w:space="0" w:color="auto"/>
              <w:left w:val="nil"/>
              <w:bottom w:val="single" w:sz="4" w:space="0" w:color="auto"/>
              <w:right w:val="nil"/>
            </w:tcBorders>
          </w:tcPr>
          <w:p w:rsidR="00000000" w:rsidRDefault="00060E2B">
            <w:pPr>
              <w:pStyle w:val="aa"/>
            </w:pPr>
          </w:p>
        </w:tc>
        <w:tc>
          <w:tcPr>
            <w:tcW w:w="4900" w:type="dxa"/>
            <w:tcBorders>
              <w:top w:val="single" w:sz="4" w:space="0" w:color="auto"/>
              <w:left w:val="nil"/>
              <w:bottom w:val="single" w:sz="4" w:space="0" w:color="auto"/>
              <w:right w:val="single" w:sz="4" w:space="0" w:color="auto"/>
            </w:tcBorders>
          </w:tcPr>
          <w:p w:rsidR="00000000" w:rsidRDefault="00060E2B">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rsidR="00000000" w:rsidRDefault="00060E2B">
            <w:pPr>
              <w:pStyle w:val="aa"/>
              <w:jc w:val="center"/>
            </w:pPr>
            <w:r>
              <w:t>Нор</w:t>
            </w:r>
            <w:r>
              <w:t>матив потребления</w:t>
            </w:r>
            <w:hyperlink w:anchor="sub_1251" w:history="1">
              <w:r>
                <w:rPr>
                  <w:rStyle w:val="a4"/>
                </w:rPr>
                <w:t>*</w:t>
              </w:r>
            </w:hyperlink>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1.</w:t>
            </w:r>
          </w:p>
        </w:tc>
        <w:tc>
          <w:tcPr>
            <w:tcW w:w="4900" w:type="dxa"/>
            <w:tcBorders>
              <w:top w:val="nil"/>
              <w:left w:val="nil"/>
              <w:bottom w:val="nil"/>
              <w:right w:val="nil"/>
            </w:tcBorders>
          </w:tcPr>
          <w:p w:rsidR="00000000" w:rsidRDefault="00060E2B">
            <w:pPr>
              <w:pStyle w:val="aa"/>
            </w:pPr>
            <w:r>
              <w:t>Отопление надворных построек, расположенных на земельном участке,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кв. метр площади</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2.</w:t>
            </w:r>
          </w:p>
        </w:tc>
        <w:tc>
          <w:tcPr>
            <w:tcW w:w="4900" w:type="dxa"/>
            <w:tcBorders>
              <w:top w:val="nil"/>
              <w:left w:val="nil"/>
              <w:bottom w:val="nil"/>
              <w:right w:val="nil"/>
            </w:tcBorders>
          </w:tcPr>
          <w:p w:rsidR="00000000" w:rsidRDefault="00060E2B">
            <w:pPr>
              <w:pStyle w:val="aa"/>
            </w:pPr>
            <w:r>
              <w:t>Отопление надворных построек, расположе</w:t>
            </w:r>
            <w:r>
              <w:t>нных на земельном участке,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в месяц на кв. метр площади</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3.</w:t>
            </w:r>
          </w:p>
        </w:tc>
        <w:tc>
          <w:tcPr>
            <w:tcW w:w="4900" w:type="dxa"/>
            <w:tcBorders>
              <w:top w:val="nil"/>
              <w:left w:val="nil"/>
              <w:bottom w:val="nil"/>
              <w:right w:val="nil"/>
            </w:tcBorders>
          </w:tcPr>
          <w:p w:rsidR="00000000" w:rsidRDefault="00060E2B">
            <w:pPr>
              <w:pStyle w:val="aa"/>
            </w:pPr>
            <w:r>
              <w:t>Приготовление пищи и подогрев воды для крупного рогатого скота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4.</w:t>
            </w:r>
          </w:p>
        </w:tc>
        <w:tc>
          <w:tcPr>
            <w:tcW w:w="4900" w:type="dxa"/>
            <w:tcBorders>
              <w:top w:val="nil"/>
              <w:left w:val="nil"/>
              <w:bottom w:val="nil"/>
              <w:right w:val="nil"/>
            </w:tcBorders>
          </w:tcPr>
          <w:p w:rsidR="00000000" w:rsidRDefault="00060E2B">
            <w:pPr>
              <w:pStyle w:val="aa"/>
            </w:pPr>
            <w:r>
              <w:t>Приготовление пищи и подогрев воды для крупного рогатого скота при газоснабжении сжиженным углеводородным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 xml:space="preserve">в месяц </w:t>
            </w:r>
            <w:r>
              <w:br/>
              <w:t>на голову животного</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5.</w:t>
            </w:r>
          </w:p>
        </w:tc>
        <w:tc>
          <w:tcPr>
            <w:tcW w:w="4900" w:type="dxa"/>
            <w:tcBorders>
              <w:top w:val="nil"/>
              <w:left w:val="nil"/>
              <w:bottom w:val="nil"/>
              <w:right w:val="nil"/>
            </w:tcBorders>
          </w:tcPr>
          <w:p w:rsidR="00000000" w:rsidRDefault="00060E2B">
            <w:pPr>
              <w:pStyle w:val="aa"/>
            </w:pPr>
            <w:r>
              <w:t>Приготовление пищи и подогрев воды для иных сельскохозяйственных животных при газоснабжении природным газом</w:t>
            </w:r>
          </w:p>
        </w:tc>
        <w:tc>
          <w:tcPr>
            <w:tcW w:w="2100" w:type="dxa"/>
            <w:tcBorders>
              <w:top w:val="nil"/>
              <w:left w:val="nil"/>
              <w:bottom w:val="nil"/>
              <w:right w:val="nil"/>
            </w:tcBorders>
          </w:tcPr>
          <w:p w:rsidR="00000000" w:rsidRDefault="00060E2B">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060E2B">
            <w:pPr>
              <w:pStyle w:val="aa"/>
              <w:jc w:val="center"/>
            </w:pPr>
            <w:r>
              <w:t>6.</w:t>
            </w:r>
          </w:p>
        </w:tc>
        <w:tc>
          <w:tcPr>
            <w:tcW w:w="4900" w:type="dxa"/>
            <w:tcBorders>
              <w:top w:val="nil"/>
              <w:left w:val="nil"/>
              <w:bottom w:val="nil"/>
              <w:right w:val="nil"/>
            </w:tcBorders>
          </w:tcPr>
          <w:p w:rsidR="00000000" w:rsidRDefault="00060E2B">
            <w:pPr>
              <w:pStyle w:val="aa"/>
            </w:pPr>
            <w:r>
              <w:t>Приготовление пищи и подогрев воды для иных сельскохозяйственных животных при газоснабжении сжиженным у</w:t>
            </w:r>
            <w:r>
              <w:t>глеводородным газом</w:t>
            </w:r>
          </w:p>
        </w:tc>
        <w:tc>
          <w:tcPr>
            <w:tcW w:w="2100" w:type="dxa"/>
            <w:tcBorders>
              <w:top w:val="nil"/>
              <w:left w:val="nil"/>
              <w:bottom w:val="nil"/>
              <w:right w:val="nil"/>
            </w:tcBorders>
          </w:tcPr>
          <w:p w:rsidR="00000000" w:rsidRDefault="00060E2B">
            <w:pPr>
              <w:pStyle w:val="aa"/>
              <w:jc w:val="center"/>
            </w:pPr>
            <w:r>
              <w:t xml:space="preserve">килограмм </w:t>
            </w:r>
            <w:r>
              <w:br/>
              <w:t xml:space="preserve">в месяц </w:t>
            </w:r>
            <w:r>
              <w:br/>
              <w:t>на голову животного</w:t>
            </w:r>
          </w:p>
        </w:tc>
        <w:tc>
          <w:tcPr>
            <w:tcW w:w="2100" w:type="dxa"/>
            <w:tcBorders>
              <w:top w:val="nil"/>
              <w:left w:val="nil"/>
              <w:bottom w:val="nil"/>
              <w:right w:val="nil"/>
            </w:tcBorders>
          </w:tcPr>
          <w:p w:rsidR="00000000" w:rsidRDefault="00060E2B">
            <w:pPr>
              <w:pStyle w:val="aa"/>
            </w:pPr>
          </w:p>
        </w:tc>
      </w:tr>
    </w:tbl>
    <w:p w:rsidR="00000000" w:rsidRDefault="00060E2B"/>
    <w:p w:rsidR="00000000" w:rsidRDefault="00060E2B">
      <w:pPr>
        <w:ind w:firstLine="0"/>
      </w:pPr>
      <w:r>
        <w:t>______________________________</w:t>
      </w:r>
    </w:p>
    <w:p w:rsidR="00000000" w:rsidRDefault="00060E2B">
      <w:bookmarkStart w:id="290" w:name="sub_125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w:t>
      </w:r>
      <w:r>
        <w:t xml:space="preserve"> коммунальных услуг по газоснабжению для отопления надворных построек устанавливаются для каждой климатической зоны отдельно.</w:t>
      </w:r>
    </w:p>
    <w:bookmarkEnd w:id="290"/>
    <w:p w:rsidR="00000000" w:rsidRDefault="00060E2B"/>
    <w:p w:rsidR="00000000" w:rsidRDefault="00060E2B">
      <w:pPr>
        <w:ind w:firstLine="698"/>
        <w:jc w:val="right"/>
      </w:pPr>
      <w:bookmarkStart w:id="291" w:name="sub_12006"/>
      <w:r>
        <w:rPr>
          <w:rStyle w:val="a3"/>
        </w:rPr>
        <w:t>Таблица 6</w:t>
      </w:r>
    </w:p>
    <w:bookmarkEnd w:id="291"/>
    <w:p w:rsidR="00000000" w:rsidRDefault="00060E2B"/>
    <w:p w:rsidR="00000000" w:rsidRDefault="00060E2B">
      <w:pPr>
        <w:pStyle w:val="1"/>
      </w:pPr>
      <w:r>
        <w:t>Форма</w:t>
      </w:r>
      <w:r>
        <w:br/>
        <w:t>для установления нормативов потребления коммунальной услуги по отоплению</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520"/>
        <w:gridCol w:w="2380"/>
        <w:gridCol w:w="2800"/>
      </w:tblGrid>
      <w:tr w:rsidR="00000000">
        <w:tblPrEx>
          <w:tblCellMar>
            <w:top w:w="0" w:type="dxa"/>
            <w:bottom w:w="0" w:type="dxa"/>
          </w:tblCellMar>
        </w:tblPrEx>
        <w:tc>
          <w:tcPr>
            <w:tcW w:w="2380" w:type="dxa"/>
            <w:vMerge w:val="restart"/>
            <w:tcBorders>
              <w:top w:val="single" w:sz="4" w:space="0" w:color="auto"/>
              <w:left w:val="nil"/>
              <w:bottom w:val="single" w:sz="4" w:space="0" w:color="auto"/>
              <w:right w:val="single" w:sz="4" w:space="0" w:color="auto"/>
            </w:tcBorders>
          </w:tcPr>
          <w:p w:rsidR="00000000" w:rsidRDefault="00060E2B">
            <w:pPr>
              <w:pStyle w:val="aa"/>
              <w:jc w:val="center"/>
            </w:pPr>
            <w:r>
              <w:t>Категория многоквартирного (жилого) дома</w:t>
            </w:r>
          </w:p>
        </w:tc>
        <w:tc>
          <w:tcPr>
            <w:tcW w:w="7700" w:type="dxa"/>
            <w:gridSpan w:val="3"/>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r>
              <w:br/>
              <w:t xml:space="preserve"> (Гкал на 1 кв. метр общей площади жилого помещения в месяц)</w:t>
            </w:r>
            <w:hyperlink w:anchor="sub_1261" w:history="1">
              <w:r>
                <w:rPr>
                  <w:rStyle w:val="a4"/>
                </w:rPr>
                <w:t>*</w:t>
              </w:r>
            </w:hyperlink>
          </w:p>
        </w:tc>
      </w:tr>
      <w:tr w:rsidR="00000000">
        <w:tblPrEx>
          <w:tblCellMar>
            <w:top w:w="0" w:type="dxa"/>
            <w:bottom w:w="0" w:type="dxa"/>
          </w:tblCellMar>
        </w:tblPrEx>
        <w:tc>
          <w:tcPr>
            <w:tcW w:w="2380" w:type="dxa"/>
            <w:vMerge/>
            <w:tcBorders>
              <w:top w:val="single" w:sz="4" w:space="0" w:color="auto"/>
              <w:left w:val="nil"/>
              <w:bottom w:val="single" w:sz="4" w:space="0" w:color="auto"/>
              <w:right w:val="single" w:sz="4" w:space="0" w:color="auto"/>
            </w:tcBorders>
          </w:tcPr>
          <w:p w:rsidR="00000000" w:rsidRDefault="00060E2B">
            <w:pPr>
              <w:pStyle w:val="aa"/>
            </w:pPr>
          </w:p>
        </w:tc>
        <w:tc>
          <w:tcPr>
            <w:tcW w:w="252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многоквартирные и жилые дома со стенами из камня, кирпича</w:t>
            </w:r>
          </w:p>
        </w:tc>
        <w:tc>
          <w:tcPr>
            <w:tcW w:w="238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многоквартирные и жилые дома со стенами из пан</w:t>
            </w:r>
            <w:r>
              <w:t>елей, блоков</w:t>
            </w:r>
          </w:p>
        </w:tc>
        <w:tc>
          <w:tcPr>
            <w:tcW w:w="2800" w:type="dxa"/>
            <w:tcBorders>
              <w:top w:val="single" w:sz="4" w:space="0" w:color="auto"/>
              <w:left w:val="single" w:sz="4" w:space="0" w:color="auto"/>
              <w:bottom w:val="single" w:sz="4" w:space="0" w:color="auto"/>
              <w:right w:val="nil"/>
            </w:tcBorders>
          </w:tcPr>
          <w:p w:rsidR="00000000" w:rsidRDefault="00060E2B">
            <w:pPr>
              <w:pStyle w:val="aa"/>
              <w:jc w:val="center"/>
            </w:pPr>
            <w:r>
              <w:t>многоквартирные и жилые дома со стенами из дерева, смешанных и других материалов</w:t>
            </w: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Этажность</w:t>
            </w:r>
          </w:p>
        </w:tc>
        <w:tc>
          <w:tcPr>
            <w:tcW w:w="7700" w:type="dxa"/>
            <w:gridSpan w:val="3"/>
            <w:tcBorders>
              <w:top w:val="nil"/>
              <w:left w:val="nil"/>
              <w:bottom w:val="nil"/>
              <w:right w:val="nil"/>
            </w:tcBorders>
          </w:tcPr>
          <w:p w:rsidR="00000000" w:rsidRDefault="00060E2B">
            <w:pPr>
              <w:pStyle w:val="aa"/>
              <w:jc w:val="center"/>
            </w:pPr>
            <w:r>
              <w:t>многоквартирные и жилые дома до 1999 года постройки включительно</w:t>
            </w: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2</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3 - 4</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5 - 9</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10</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11</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12</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13</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14</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15</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16 и более</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Этажность</w:t>
            </w:r>
          </w:p>
        </w:tc>
        <w:tc>
          <w:tcPr>
            <w:tcW w:w="7700" w:type="dxa"/>
            <w:gridSpan w:val="3"/>
            <w:tcBorders>
              <w:top w:val="nil"/>
              <w:left w:val="nil"/>
              <w:bottom w:val="nil"/>
              <w:right w:val="nil"/>
            </w:tcBorders>
          </w:tcPr>
          <w:p w:rsidR="00000000" w:rsidRDefault="00060E2B">
            <w:pPr>
              <w:pStyle w:val="aa"/>
              <w:jc w:val="center"/>
            </w:pPr>
            <w:r>
              <w:t>многоквартирные и жилые дома после 1999 года постройки</w:t>
            </w: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2</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3</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4 - 5</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6 - 7</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8</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9</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10</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11</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060E2B">
            <w:pPr>
              <w:pStyle w:val="aa"/>
              <w:jc w:val="center"/>
            </w:pPr>
            <w:r>
              <w:t>12 и более</w:t>
            </w:r>
          </w:p>
        </w:tc>
        <w:tc>
          <w:tcPr>
            <w:tcW w:w="2520" w:type="dxa"/>
            <w:tcBorders>
              <w:top w:val="nil"/>
              <w:left w:val="nil"/>
              <w:bottom w:val="nil"/>
              <w:right w:val="nil"/>
            </w:tcBorders>
          </w:tcPr>
          <w:p w:rsidR="00000000" w:rsidRDefault="00060E2B">
            <w:pPr>
              <w:pStyle w:val="aa"/>
            </w:pPr>
          </w:p>
        </w:tc>
        <w:tc>
          <w:tcPr>
            <w:tcW w:w="2380" w:type="dxa"/>
            <w:tcBorders>
              <w:top w:val="nil"/>
              <w:left w:val="nil"/>
              <w:bottom w:val="nil"/>
              <w:right w:val="nil"/>
            </w:tcBorders>
          </w:tcPr>
          <w:p w:rsidR="00000000" w:rsidRDefault="00060E2B">
            <w:pPr>
              <w:pStyle w:val="aa"/>
            </w:pPr>
          </w:p>
        </w:tc>
        <w:tc>
          <w:tcPr>
            <w:tcW w:w="2800" w:type="dxa"/>
            <w:tcBorders>
              <w:top w:val="nil"/>
              <w:left w:val="nil"/>
              <w:bottom w:val="nil"/>
              <w:right w:val="nil"/>
            </w:tcBorders>
          </w:tcPr>
          <w:p w:rsidR="00000000" w:rsidRDefault="00060E2B">
            <w:pPr>
              <w:pStyle w:val="aa"/>
            </w:pPr>
          </w:p>
        </w:tc>
      </w:tr>
    </w:tbl>
    <w:p w:rsidR="00000000" w:rsidRDefault="00060E2B"/>
    <w:p w:rsidR="00000000" w:rsidRDefault="00060E2B">
      <w:pPr>
        <w:ind w:firstLine="0"/>
      </w:pPr>
      <w:r>
        <w:t>______________________________</w:t>
      </w:r>
    </w:p>
    <w:p w:rsidR="00000000" w:rsidRDefault="00060E2B">
      <w:bookmarkStart w:id="292" w:name="sub_126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292"/>
    <w:p w:rsidR="00000000" w:rsidRDefault="00060E2B"/>
    <w:p w:rsidR="00000000" w:rsidRDefault="00060E2B">
      <w:pPr>
        <w:ind w:firstLine="698"/>
        <w:jc w:val="right"/>
      </w:pPr>
      <w:bookmarkStart w:id="293" w:name="sub_12007"/>
      <w:r>
        <w:rPr>
          <w:rStyle w:val="a3"/>
        </w:rPr>
        <w:t>Таблица 7</w:t>
      </w:r>
    </w:p>
    <w:bookmarkEnd w:id="293"/>
    <w:p w:rsidR="00000000" w:rsidRDefault="00060E2B"/>
    <w:p w:rsidR="00000000" w:rsidRDefault="00060E2B">
      <w:pPr>
        <w:pStyle w:val="1"/>
      </w:pPr>
      <w:r>
        <w:t>Форма</w:t>
      </w:r>
      <w:r>
        <w:br/>
        <w:t>для установления норматива потребления коммунальной услуги по отоплению при использовании надворных построек, расположенных на земельном участке</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460"/>
        <w:gridCol w:w="1540"/>
        <w:gridCol w:w="2240"/>
      </w:tblGrid>
      <w:tr w:rsidR="00000000">
        <w:tblPrEx>
          <w:tblCellMar>
            <w:top w:w="0" w:type="dxa"/>
            <w:bottom w:w="0" w:type="dxa"/>
          </w:tblCellMar>
        </w:tblPrEx>
        <w:tc>
          <w:tcPr>
            <w:tcW w:w="700" w:type="dxa"/>
            <w:tcBorders>
              <w:top w:val="single" w:sz="4" w:space="0" w:color="auto"/>
              <w:left w:val="nil"/>
              <w:bottom w:val="single" w:sz="4" w:space="0" w:color="auto"/>
              <w:right w:val="nil"/>
            </w:tcBorders>
          </w:tcPr>
          <w:p w:rsidR="00000000" w:rsidRDefault="00060E2B">
            <w:pPr>
              <w:pStyle w:val="aa"/>
            </w:pPr>
          </w:p>
        </w:tc>
        <w:tc>
          <w:tcPr>
            <w:tcW w:w="5460" w:type="dxa"/>
            <w:tcBorders>
              <w:top w:val="single" w:sz="4" w:space="0" w:color="auto"/>
              <w:left w:val="nil"/>
              <w:bottom w:val="single" w:sz="4" w:space="0" w:color="auto"/>
              <w:right w:val="single" w:sz="4" w:space="0" w:color="auto"/>
            </w:tcBorders>
          </w:tcPr>
          <w:p w:rsidR="00000000" w:rsidRDefault="00060E2B">
            <w:pPr>
              <w:pStyle w:val="aa"/>
              <w:jc w:val="center"/>
            </w:pPr>
            <w:r>
              <w:t>Направление использования коммунального ресурса</w:t>
            </w:r>
          </w:p>
        </w:tc>
        <w:tc>
          <w:tcPr>
            <w:tcW w:w="15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224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w:t>
            </w:r>
            <w:r>
              <w:t>ребления</w:t>
            </w:r>
            <w:hyperlink w:anchor="sub_1271" w:history="1">
              <w:r>
                <w:rPr>
                  <w:rStyle w:val="a4"/>
                </w:rPr>
                <w:t>*</w:t>
              </w:r>
            </w:hyperlink>
          </w:p>
        </w:tc>
      </w:tr>
      <w:tr w:rsidR="00000000">
        <w:tblPrEx>
          <w:tblCellMar>
            <w:top w:w="0" w:type="dxa"/>
            <w:bottom w:w="0" w:type="dxa"/>
          </w:tblCellMar>
        </w:tblPrEx>
        <w:tc>
          <w:tcPr>
            <w:tcW w:w="6160" w:type="dxa"/>
            <w:gridSpan w:val="2"/>
            <w:tcBorders>
              <w:top w:val="nil"/>
              <w:left w:val="nil"/>
              <w:bottom w:val="nil"/>
              <w:right w:val="nil"/>
            </w:tcBorders>
          </w:tcPr>
          <w:p w:rsidR="00000000" w:rsidRDefault="00060E2B">
            <w:pPr>
              <w:pStyle w:val="aa"/>
            </w:pPr>
            <w:r>
              <w:t>Отопление на кв. метр надворных построек, расположенных на земельном участке</w:t>
            </w:r>
          </w:p>
        </w:tc>
        <w:tc>
          <w:tcPr>
            <w:tcW w:w="1540" w:type="dxa"/>
            <w:tcBorders>
              <w:top w:val="nil"/>
              <w:left w:val="nil"/>
              <w:bottom w:val="nil"/>
              <w:right w:val="nil"/>
            </w:tcBorders>
          </w:tcPr>
          <w:p w:rsidR="00000000" w:rsidRDefault="00060E2B">
            <w:pPr>
              <w:pStyle w:val="aa"/>
              <w:jc w:val="center"/>
            </w:pPr>
            <w:r>
              <w:t xml:space="preserve">Гкал </w:t>
            </w:r>
            <w:r>
              <w:br/>
              <w:t>на кв. метр</w:t>
            </w:r>
            <w:r>
              <w:br/>
              <w:t>в месяц</w:t>
            </w:r>
          </w:p>
        </w:tc>
        <w:tc>
          <w:tcPr>
            <w:tcW w:w="2240" w:type="dxa"/>
            <w:tcBorders>
              <w:top w:val="nil"/>
              <w:left w:val="nil"/>
              <w:bottom w:val="nil"/>
              <w:right w:val="nil"/>
            </w:tcBorders>
          </w:tcPr>
          <w:p w:rsidR="00000000" w:rsidRDefault="00060E2B">
            <w:pPr>
              <w:pStyle w:val="aa"/>
            </w:pPr>
          </w:p>
        </w:tc>
      </w:tr>
    </w:tbl>
    <w:p w:rsidR="00000000" w:rsidRDefault="00060E2B"/>
    <w:p w:rsidR="00000000" w:rsidRDefault="00060E2B">
      <w:pPr>
        <w:ind w:firstLine="0"/>
      </w:pPr>
      <w:r>
        <w:t>______________________________</w:t>
      </w:r>
    </w:p>
    <w:p w:rsidR="00000000" w:rsidRDefault="00060E2B">
      <w:bookmarkStart w:id="294" w:name="sub_127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294"/>
    <w:p w:rsidR="00000000" w:rsidRDefault="00060E2B"/>
    <w:p w:rsidR="00000000" w:rsidRDefault="00060E2B">
      <w:pPr>
        <w:ind w:firstLine="698"/>
        <w:jc w:val="right"/>
      </w:pPr>
      <w:bookmarkStart w:id="295" w:name="sub_12008"/>
      <w:r>
        <w:rPr>
          <w:rStyle w:val="a3"/>
        </w:rPr>
        <w:t>Таблица 8</w:t>
      </w:r>
    </w:p>
    <w:bookmarkEnd w:id="295"/>
    <w:p w:rsidR="00000000" w:rsidRDefault="00060E2B"/>
    <w:p w:rsidR="00000000" w:rsidRDefault="00060E2B">
      <w:pPr>
        <w:pStyle w:val="1"/>
      </w:pPr>
      <w:r>
        <w:t>Форма</w:t>
      </w:r>
      <w:r>
        <w:br/>
        <w:t>для установления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rsidR="00000000" w:rsidRDefault="00060E2B"/>
    <w:p w:rsidR="00000000" w:rsidRDefault="00060E2B">
      <w:pPr>
        <w:ind w:firstLine="0"/>
        <w:jc w:val="left"/>
        <w:sectPr w:rsidR="00000000">
          <w:headerReference w:type="default" r:id="rId472"/>
          <w:footerReference w:type="default" r:id="rId473"/>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1960"/>
        <w:gridCol w:w="1680"/>
        <w:gridCol w:w="840"/>
        <w:gridCol w:w="700"/>
        <w:gridCol w:w="700"/>
        <w:gridCol w:w="700"/>
        <w:gridCol w:w="980"/>
      </w:tblGrid>
      <w:tr w:rsidR="00000000">
        <w:tblPrEx>
          <w:tblCellMar>
            <w:top w:w="0" w:type="dxa"/>
            <w:bottom w:w="0" w:type="dxa"/>
          </w:tblCellMar>
        </w:tblPrEx>
        <w:tc>
          <w:tcPr>
            <w:tcW w:w="840" w:type="dxa"/>
            <w:vMerge w:val="restart"/>
            <w:tcBorders>
              <w:top w:val="single" w:sz="4" w:space="0" w:color="auto"/>
              <w:left w:val="nil"/>
              <w:bottom w:val="single" w:sz="4" w:space="0" w:color="auto"/>
              <w:right w:val="nil"/>
            </w:tcBorders>
          </w:tcPr>
          <w:p w:rsidR="00000000" w:rsidRDefault="00060E2B">
            <w:pPr>
              <w:pStyle w:val="aa"/>
            </w:pPr>
          </w:p>
        </w:tc>
        <w:tc>
          <w:tcPr>
            <w:tcW w:w="6720" w:type="dxa"/>
            <w:vMerge w:val="restart"/>
            <w:tcBorders>
              <w:top w:val="single" w:sz="4" w:space="0" w:color="auto"/>
              <w:left w:val="nil"/>
              <w:bottom w:val="single" w:sz="4" w:space="0" w:color="auto"/>
              <w:right w:val="single" w:sz="4" w:space="0" w:color="auto"/>
            </w:tcBorders>
          </w:tcPr>
          <w:p w:rsidR="00000000" w:rsidRDefault="00060E2B">
            <w:pPr>
              <w:pStyle w:val="aa"/>
              <w:jc w:val="center"/>
            </w:pPr>
            <w:r>
              <w:t>Категория жилых помещений</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Количество комнат в жилом помещении</w:t>
            </w:r>
          </w:p>
        </w:tc>
        <w:tc>
          <w:tcPr>
            <w:tcW w:w="3920" w:type="dxa"/>
            <w:gridSpan w:val="5"/>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p>
        </w:tc>
      </w:tr>
      <w:tr w:rsidR="00000000">
        <w:tblPrEx>
          <w:tblCellMar>
            <w:top w:w="0" w:type="dxa"/>
            <w:bottom w:w="0" w:type="dxa"/>
          </w:tblCellMar>
        </w:tblPrEx>
        <w:tc>
          <w:tcPr>
            <w:tcW w:w="840" w:type="dxa"/>
            <w:vMerge/>
            <w:tcBorders>
              <w:top w:val="single" w:sz="4" w:space="0" w:color="auto"/>
              <w:left w:val="nil"/>
              <w:bottom w:val="single" w:sz="4" w:space="0" w:color="auto"/>
              <w:right w:val="nil"/>
            </w:tcBorders>
          </w:tcPr>
          <w:p w:rsidR="00000000" w:rsidRDefault="00060E2B">
            <w:pPr>
              <w:pStyle w:val="aa"/>
            </w:pPr>
          </w:p>
        </w:tc>
        <w:tc>
          <w:tcPr>
            <w:tcW w:w="6720" w:type="dxa"/>
            <w:vMerge/>
            <w:tcBorders>
              <w:top w:val="single" w:sz="4" w:space="0" w:color="auto"/>
              <w:left w:val="nil"/>
              <w:bottom w:val="single" w:sz="4" w:space="0" w:color="auto"/>
              <w:right w:val="single" w:sz="4" w:space="0" w:color="auto"/>
            </w:tcBorders>
          </w:tcPr>
          <w:p w:rsidR="00000000" w:rsidRDefault="00060E2B">
            <w:pPr>
              <w:pStyle w:val="aa"/>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60E2B">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60E2B">
            <w:pPr>
              <w:pStyle w:val="aa"/>
            </w:pPr>
          </w:p>
        </w:tc>
        <w:tc>
          <w:tcPr>
            <w:tcW w:w="3920" w:type="dxa"/>
            <w:gridSpan w:val="5"/>
            <w:tcBorders>
              <w:top w:val="single" w:sz="4" w:space="0" w:color="auto"/>
              <w:left w:val="single" w:sz="4" w:space="0" w:color="auto"/>
              <w:bottom w:val="single" w:sz="4" w:space="0" w:color="auto"/>
              <w:right w:val="nil"/>
            </w:tcBorders>
          </w:tcPr>
          <w:p w:rsidR="00000000" w:rsidRDefault="00060E2B">
            <w:pPr>
              <w:pStyle w:val="aa"/>
              <w:jc w:val="center"/>
            </w:pPr>
            <w:r>
              <w:t>количество человек, проживающих в помещении</w:t>
            </w:r>
          </w:p>
        </w:tc>
      </w:tr>
      <w:tr w:rsidR="00000000">
        <w:tblPrEx>
          <w:tblCellMar>
            <w:top w:w="0" w:type="dxa"/>
            <w:bottom w:w="0" w:type="dxa"/>
          </w:tblCellMar>
        </w:tblPrEx>
        <w:tc>
          <w:tcPr>
            <w:tcW w:w="840" w:type="dxa"/>
            <w:vMerge/>
            <w:tcBorders>
              <w:top w:val="single" w:sz="4" w:space="0" w:color="auto"/>
              <w:left w:val="nil"/>
              <w:bottom w:val="single" w:sz="4" w:space="0" w:color="auto"/>
              <w:right w:val="nil"/>
            </w:tcBorders>
          </w:tcPr>
          <w:p w:rsidR="00000000" w:rsidRDefault="00060E2B">
            <w:pPr>
              <w:pStyle w:val="aa"/>
            </w:pPr>
          </w:p>
        </w:tc>
        <w:tc>
          <w:tcPr>
            <w:tcW w:w="6720" w:type="dxa"/>
            <w:vMerge/>
            <w:tcBorders>
              <w:top w:val="single" w:sz="4" w:space="0" w:color="auto"/>
              <w:left w:val="nil"/>
              <w:bottom w:val="single" w:sz="4" w:space="0" w:color="auto"/>
              <w:right w:val="single" w:sz="4" w:space="0" w:color="auto"/>
            </w:tcBorders>
          </w:tcPr>
          <w:p w:rsidR="00000000" w:rsidRDefault="00060E2B">
            <w:pPr>
              <w:pStyle w:val="aa"/>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60E2B">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60E2B">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4</w:t>
            </w:r>
          </w:p>
        </w:tc>
        <w:tc>
          <w:tcPr>
            <w:tcW w:w="980" w:type="dxa"/>
            <w:tcBorders>
              <w:top w:val="single" w:sz="4" w:space="0" w:color="auto"/>
              <w:left w:val="single" w:sz="4" w:space="0" w:color="auto"/>
              <w:bottom w:val="single" w:sz="4" w:space="0" w:color="auto"/>
              <w:right w:val="nil"/>
            </w:tcBorders>
          </w:tcPr>
          <w:p w:rsidR="00000000" w:rsidRDefault="00060E2B">
            <w:pPr>
              <w:pStyle w:val="aa"/>
              <w:jc w:val="center"/>
            </w:pPr>
            <w:r>
              <w:t>5 и более</w:t>
            </w: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1.</w:t>
            </w:r>
          </w:p>
        </w:tc>
        <w:tc>
          <w:tcPr>
            <w:tcW w:w="6720" w:type="dxa"/>
            <w:vMerge w:val="restart"/>
            <w:tcBorders>
              <w:top w:val="nil"/>
              <w:left w:val="nil"/>
              <w:bottom w:val="nil"/>
              <w:right w:val="nil"/>
            </w:tcBorders>
          </w:tcPr>
          <w:p w:rsidR="00000000" w:rsidRDefault="00060E2B">
            <w:pPr>
              <w:pStyle w:val="aa"/>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74"/>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на человека</w:t>
            </w:r>
          </w:p>
        </w:tc>
        <w:tc>
          <w:tcPr>
            <w:tcW w:w="168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4 и более</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2.</w:t>
            </w:r>
          </w:p>
        </w:tc>
        <w:tc>
          <w:tcPr>
            <w:tcW w:w="6720" w:type="dxa"/>
            <w:vMerge w:val="restart"/>
            <w:tcBorders>
              <w:top w:val="nil"/>
              <w:left w:val="nil"/>
              <w:bottom w:val="nil"/>
              <w:right w:val="nil"/>
            </w:tcBorders>
          </w:tcPr>
          <w:p w:rsidR="00000000" w:rsidRDefault="00060E2B">
            <w:pPr>
              <w:pStyle w:val="aa"/>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w:t>
            </w:r>
            <w:r>
              <w:t>жения</w:t>
            </w:r>
          </w:p>
        </w:tc>
        <w:tc>
          <w:tcPr>
            <w:tcW w:w="196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75"/>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на человека</w:t>
            </w:r>
          </w:p>
        </w:tc>
        <w:tc>
          <w:tcPr>
            <w:tcW w:w="168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4 и более</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3.</w:t>
            </w:r>
          </w:p>
        </w:tc>
        <w:tc>
          <w:tcPr>
            <w:tcW w:w="6720" w:type="dxa"/>
            <w:vMerge w:val="restart"/>
            <w:tcBorders>
              <w:top w:val="nil"/>
              <w:left w:val="nil"/>
              <w:bottom w:val="nil"/>
              <w:right w:val="nil"/>
            </w:tcBorders>
          </w:tcPr>
          <w:p w:rsidR="00000000" w:rsidRDefault="00060E2B">
            <w:pPr>
              <w:pStyle w:val="aa"/>
            </w:pPr>
            <w:r>
              <w:t>Многоквартирные дома, жилые дома, общежития квартирного типа, не оборудованные стационарными электроплитами, но оборудованные в </w:t>
            </w:r>
            <w:r>
              <w:t>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96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76"/>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на человека</w:t>
            </w:r>
          </w:p>
        </w:tc>
        <w:tc>
          <w:tcPr>
            <w:tcW w:w="168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4 и более</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4.</w:t>
            </w:r>
          </w:p>
        </w:tc>
        <w:tc>
          <w:tcPr>
            <w:tcW w:w="6720" w:type="dxa"/>
            <w:vMerge w:val="restart"/>
            <w:tcBorders>
              <w:top w:val="nil"/>
              <w:left w:val="nil"/>
              <w:bottom w:val="nil"/>
              <w:right w:val="nil"/>
            </w:tcBorders>
          </w:tcPr>
          <w:p w:rsidR="00000000" w:rsidRDefault="00060E2B">
            <w:pPr>
              <w:pStyle w:val="aa"/>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w:t>
            </w:r>
            <w:r>
              <w:t>ительного периода</w:t>
            </w:r>
          </w:p>
        </w:tc>
        <w:tc>
          <w:tcPr>
            <w:tcW w:w="196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77"/>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на человека</w:t>
            </w:r>
          </w:p>
        </w:tc>
        <w:tc>
          <w:tcPr>
            <w:tcW w:w="168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4 и более</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5.</w:t>
            </w:r>
          </w:p>
        </w:tc>
        <w:tc>
          <w:tcPr>
            <w:tcW w:w="6720" w:type="dxa"/>
            <w:vMerge w:val="restart"/>
            <w:tcBorders>
              <w:top w:val="nil"/>
              <w:left w:val="nil"/>
              <w:bottom w:val="nil"/>
              <w:right w:val="nil"/>
            </w:tcBorders>
          </w:tcPr>
          <w:p w:rsidR="00000000" w:rsidRDefault="00060E2B">
            <w:pPr>
              <w:pStyle w:val="aa"/>
            </w:pPr>
            <w:r>
              <w:t>Многоквартирные дома, жилые дома, общежития квартирного типа, оборудованные в установленном п</w:t>
            </w:r>
            <w:r>
              <w:t>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78"/>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на человека</w:t>
            </w:r>
          </w:p>
        </w:tc>
        <w:tc>
          <w:tcPr>
            <w:tcW w:w="1680" w:type="dxa"/>
            <w:tcBorders>
              <w:top w:val="nil"/>
              <w:left w:val="nil"/>
              <w:bottom w:val="nil"/>
              <w:right w:val="nil"/>
            </w:tcBorders>
          </w:tcPr>
          <w:p w:rsidR="00000000" w:rsidRDefault="00060E2B">
            <w:pPr>
              <w:pStyle w:val="aa"/>
              <w:jc w:val="center"/>
            </w:pPr>
            <w:r>
              <w:t>1</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2</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3</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6720" w:type="dxa"/>
            <w:vMerge/>
            <w:tcBorders>
              <w:top w:val="nil"/>
              <w:left w:val="nil"/>
              <w:bottom w:val="nil"/>
              <w:right w:val="nil"/>
            </w:tcBorders>
          </w:tcPr>
          <w:p w:rsidR="00000000" w:rsidRDefault="00060E2B">
            <w:pPr>
              <w:pStyle w:val="aa"/>
            </w:pPr>
          </w:p>
        </w:tc>
        <w:tc>
          <w:tcPr>
            <w:tcW w:w="1960" w:type="dxa"/>
            <w:vMerge/>
            <w:tcBorders>
              <w:top w:val="nil"/>
              <w:left w:val="nil"/>
              <w:bottom w:val="nil"/>
              <w:right w:val="nil"/>
            </w:tcBorders>
          </w:tcPr>
          <w:p w:rsidR="00000000" w:rsidRDefault="00060E2B">
            <w:pPr>
              <w:pStyle w:val="aa"/>
            </w:pPr>
          </w:p>
        </w:tc>
        <w:tc>
          <w:tcPr>
            <w:tcW w:w="1680" w:type="dxa"/>
            <w:tcBorders>
              <w:top w:val="nil"/>
              <w:left w:val="nil"/>
              <w:bottom w:val="nil"/>
              <w:right w:val="nil"/>
            </w:tcBorders>
          </w:tcPr>
          <w:p w:rsidR="00000000" w:rsidRDefault="00060E2B">
            <w:pPr>
              <w:pStyle w:val="aa"/>
              <w:jc w:val="center"/>
            </w:pPr>
            <w:r>
              <w:t>4 и более</w:t>
            </w:r>
          </w:p>
        </w:tc>
        <w:tc>
          <w:tcPr>
            <w:tcW w:w="84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700" w:type="dxa"/>
            <w:tcBorders>
              <w:top w:val="nil"/>
              <w:left w:val="nil"/>
              <w:bottom w:val="nil"/>
              <w:right w:val="nil"/>
            </w:tcBorders>
          </w:tcPr>
          <w:p w:rsidR="00000000" w:rsidRDefault="00060E2B">
            <w:pPr>
              <w:pStyle w:val="aa"/>
            </w:pPr>
          </w:p>
        </w:tc>
        <w:tc>
          <w:tcPr>
            <w:tcW w:w="980" w:type="dxa"/>
            <w:tcBorders>
              <w:top w:val="nil"/>
              <w:left w:val="nil"/>
              <w:bottom w:val="nil"/>
              <w:right w:val="nil"/>
            </w:tcBorders>
          </w:tcPr>
          <w:p w:rsidR="00000000" w:rsidRDefault="00060E2B">
            <w:pPr>
              <w:pStyle w:val="aa"/>
            </w:pPr>
          </w:p>
        </w:tc>
      </w:tr>
    </w:tbl>
    <w:p w:rsidR="00000000" w:rsidRDefault="00060E2B">
      <w:pPr>
        <w:ind w:firstLine="0"/>
        <w:jc w:val="left"/>
        <w:rPr>
          <w:rFonts w:ascii="Arial" w:hAnsi="Arial" w:cs="Arial"/>
        </w:rPr>
        <w:sectPr w:rsidR="00000000">
          <w:headerReference w:type="default" r:id="rId479"/>
          <w:footerReference w:type="default" r:id="rId480"/>
          <w:pgSz w:w="16837" w:h="11905" w:orient="landscape"/>
          <w:pgMar w:top="1440" w:right="800" w:bottom="1440" w:left="800" w:header="720" w:footer="720" w:gutter="0"/>
          <w:cols w:space="720"/>
          <w:noEndnote/>
        </w:sectPr>
      </w:pPr>
    </w:p>
    <w:p w:rsidR="00000000" w:rsidRDefault="00060E2B"/>
    <w:p w:rsidR="00000000" w:rsidRDefault="00060E2B">
      <w:pPr>
        <w:ind w:firstLine="698"/>
        <w:jc w:val="right"/>
      </w:pPr>
      <w:bookmarkStart w:id="296" w:name="sub_12009"/>
      <w:r>
        <w:rPr>
          <w:rStyle w:val="a3"/>
        </w:rPr>
        <w:t>Таблица 9</w:t>
      </w:r>
    </w:p>
    <w:bookmarkEnd w:id="296"/>
    <w:p w:rsidR="00000000" w:rsidRDefault="00060E2B"/>
    <w:p w:rsidR="00000000" w:rsidRDefault="00060E2B">
      <w:pPr>
        <w:pStyle w:val="1"/>
      </w:pPr>
      <w:r>
        <w:t>Форма</w:t>
      </w:r>
      <w:r>
        <w:br/>
        <w:t>для установления нормативов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400"/>
        <w:gridCol w:w="1820"/>
        <w:gridCol w:w="154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060E2B">
            <w:pPr>
              <w:pStyle w:val="aa"/>
            </w:pPr>
          </w:p>
        </w:tc>
        <w:tc>
          <w:tcPr>
            <w:tcW w:w="4480" w:type="dxa"/>
            <w:tcBorders>
              <w:top w:val="single" w:sz="4" w:space="0" w:color="auto"/>
              <w:left w:val="nil"/>
              <w:bottom w:val="single" w:sz="4" w:space="0" w:color="auto"/>
              <w:right w:val="single" w:sz="4" w:space="0" w:color="auto"/>
            </w:tcBorders>
          </w:tcPr>
          <w:p w:rsidR="00000000" w:rsidRDefault="00060E2B">
            <w:pPr>
              <w:pStyle w:val="aa"/>
              <w:jc w:val="center"/>
            </w:pPr>
            <w:r>
              <w:t>Категория жилых помещений</w:t>
            </w:r>
          </w:p>
        </w:tc>
        <w:tc>
          <w:tcPr>
            <w:tcW w:w="14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82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Количество человек, проживающих в помещении</w:t>
            </w:r>
          </w:p>
        </w:tc>
        <w:tc>
          <w:tcPr>
            <w:tcW w:w="154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1.</w:t>
            </w:r>
          </w:p>
        </w:tc>
        <w:tc>
          <w:tcPr>
            <w:tcW w:w="4480" w:type="dxa"/>
            <w:vMerge w:val="restart"/>
            <w:tcBorders>
              <w:top w:val="nil"/>
              <w:left w:val="nil"/>
              <w:bottom w:val="nil"/>
              <w:right w:val="nil"/>
            </w:tcBorders>
          </w:tcPr>
          <w:p w:rsidR="00000000" w:rsidRDefault="00060E2B">
            <w:pPr>
              <w:pStyle w:val="aa"/>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75"/>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человека</w:t>
            </w:r>
          </w:p>
        </w:tc>
        <w:tc>
          <w:tcPr>
            <w:tcW w:w="1820" w:type="dxa"/>
            <w:tcBorders>
              <w:top w:val="nil"/>
              <w:left w:val="nil"/>
              <w:bottom w:val="nil"/>
              <w:right w:val="nil"/>
            </w:tcBorders>
          </w:tcPr>
          <w:p w:rsidR="00000000" w:rsidRDefault="00060E2B">
            <w:pPr>
              <w:pStyle w:val="aa"/>
              <w:jc w:val="center"/>
            </w:pPr>
            <w:r>
              <w:t>1</w:t>
            </w:r>
          </w:p>
        </w:tc>
        <w:tc>
          <w:tcPr>
            <w:tcW w:w="1540" w:type="dxa"/>
            <w:vMerge w:val="restart"/>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2</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3</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4</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5 и более</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2.</w:t>
            </w:r>
          </w:p>
        </w:tc>
        <w:tc>
          <w:tcPr>
            <w:tcW w:w="4480" w:type="dxa"/>
            <w:vMerge w:val="restart"/>
            <w:tcBorders>
              <w:top w:val="nil"/>
              <w:left w:val="nil"/>
              <w:bottom w:val="nil"/>
              <w:right w:val="nil"/>
            </w:tcBorders>
          </w:tcPr>
          <w:p w:rsidR="00000000" w:rsidRDefault="00060E2B">
            <w:pPr>
              <w:pStyle w:val="aa"/>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81"/>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человека</w:t>
            </w:r>
          </w:p>
        </w:tc>
        <w:tc>
          <w:tcPr>
            <w:tcW w:w="1820" w:type="dxa"/>
            <w:tcBorders>
              <w:top w:val="nil"/>
              <w:left w:val="nil"/>
              <w:bottom w:val="nil"/>
              <w:right w:val="nil"/>
            </w:tcBorders>
          </w:tcPr>
          <w:p w:rsidR="00000000" w:rsidRDefault="00060E2B">
            <w:pPr>
              <w:pStyle w:val="aa"/>
              <w:jc w:val="center"/>
            </w:pPr>
            <w:r>
              <w:t>1</w:t>
            </w:r>
          </w:p>
        </w:tc>
        <w:tc>
          <w:tcPr>
            <w:tcW w:w="1540" w:type="dxa"/>
            <w:vMerge w:val="restart"/>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2</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3</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4</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5 и более</w:t>
            </w:r>
          </w:p>
        </w:tc>
        <w:tc>
          <w:tcPr>
            <w:tcW w:w="1540" w:type="dxa"/>
            <w:vMerge/>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3.</w:t>
            </w:r>
          </w:p>
        </w:tc>
        <w:tc>
          <w:tcPr>
            <w:tcW w:w="4480" w:type="dxa"/>
            <w:vMerge w:val="restart"/>
            <w:tcBorders>
              <w:top w:val="nil"/>
              <w:left w:val="nil"/>
              <w:bottom w:val="nil"/>
              <w:right w:val="nil"/>
            </w:tcBorders>
          </w:tcPr>
          <w:p w:rsidR="00000000" w:rsidRDefault="00060E2B">
            <w:pPr>
              <w:pStyle w:val="aa"/>
            </w:pPr>
            <w:r>
              <w:t>Общежития, не оборудованные стационарными электрическими плитами, но оборудованные в </w:t>
            </w:r>
            <w:r>
              <w:t>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40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82"/>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человека</w:t>
            </w:r>
          </w:p>
        </w:tc>
        <w:tc>
          <w:tcPr>
            <w:tcW w:w="1820" w:type="dxa"/>
            <w:tcBorders>
              <w:top w:val="nil"/>
              <w:left w:val="nil"/>
              <w:bottom w:val="nil"/>
              <w:right w:val="nil"/>
            </w:tcBorders>
          </w:tcPr>
          <w:p w:rsidR="00000000" w:rsidRDefault="00060E2B">
            <w:pPr>
              <w:pStyle w:val="aa"/>
              <w:jc w:val="center"/>
            </w:pPr>
            <w:r>
              <w:t>1</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2</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3</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4</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5 и более</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060E2B">
            <w:pPr>
              <w:pStyle w:val="aa"/>
              <w:jc w:val="center"/>
            </w:pPr>
            <w:r>
              <w:t>4.</w:t>
            </w:r>
          </w:p>
        </w:tc>
        <w:tc>
          <w:tcPr>
            <w:tcW w:w="4480" w:type="dxa"/>
            <w:vMerge w:val="restart"/>
            <w:tcBorders>
              <w:top w:val="nil"/>
              <w:left w:val="nil"/>
              <w:bottom w:val="nil"/>
              <w:right w:val="nil"/>
            </w:tcBorders>
          </w:tcPr>
          <w:p w:rsidR="00000000" w:rsidRDefault="00060E2B">
            <w:pPr>
              <w:pStyle w:val="aa"/>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00" w:type="dxa"/>
            <w:vMerge w:val="restart"/>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83"/>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человека</w:t>
            </w:r>
          </w:p>
        </w:tc>
        <w:tc>
          <w:tcPr>
            <w:tcW w:w="1820" w:type="dxa"/>
            <w:tcBorders>
              <w:top w:val="nil"/>
              <w:left w:val="nil"/>
              <w:bottom w:val="nil"/>
              <w:right w:val="nil"/>
            </w:tcBorders>
          </w:tcPr>
          <w:p w:rsidR="00000000" w:rsidRDefault="00060E2B">
            <w:pPr>
              <w:pStyle w:val="aa"/>
              <w:jc w:val="center"/>
            </w:pPr>
            <w:r>
              <w:t>1</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2</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3</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4</w:t>
            </w:r>
          </w:p>
        </w:tc>
        <w:tc>
          <w:tcPr>
            <w:tcW w:w="154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060E2B">
            <w:pPr>
              <w:pStyle w:val="aa"/>
            </w:pPr>
          </w:p>
        </w:tc>
        <w:tc>
          <w:tcPr>
            <w:tcW w:w="4480" w:type="dxa"/>
            <w:vMerge/>
            <w:tcBorders>
              <w:top w:val="nil"/>
              <w:left w:val="nil"/>
              <w:bottom w:val="nil"/>
              <w:right w:val="nil"/>
            </w:tcBorders>
          </w:tcPr>
          <w:p w:rsidR="00000000" w:rsidRDefault="00060E2B">
            <w:pPr>
              <w:pStyle w:val="aa"/>
            </w:pPr>
          </w:p>
        </w:tc>
        <w:tc>
          <w:tcPr>
            <w:tcW w:w="1400" w:type="dxa"/>
            <w:vMerge/>
            <w:tcBorders>
              <w:top w:val="nil"/>
              <w:left w:val="nil"/>
              <w:bottom w:val="nil"/>
              <w:right w:val="nil"/>
            </w:tcBorders>
          </w:tcPr>
          <w:p w:rsidR="00000000" w:rsidRDefault="00060E2B">
            <w:pPr>
              <w:pStyle w:val="aa"/>
            </w:pPr>
          </w:p>
        </w:tc>
        <w:tc>
          <w:tcPr>
            <w:tcW w:w="1820" w:type="dxa"/>
            <w:tcBorders>
              <w:top w:val="nil"/>
              <w:left w:val="nil"/>
              <w:bottom w:val="nil"/>
              <w:right w:val="nil"/>
            </w:tcBorders>
          </w:tcPr>
          <w:p w:rsidR="00000000" w:rsidRDefault="00060E2B">
            <w:pPr>
              <w:pStyle w:val="aa"/>
              <w:jc w:val="center"/>
            </w:pPr>
            <w:r>
              <w:t>5 и более</w:t>
            </w:r>
          </w:p>
        </w:tc>
        <w:tc>
          <w:tcPr>
            <w:tcW w:w="1540" w:type="dxa"/>
            <w:tcBorders>
              <w:top w:val="nil"/>
              <w:left w:val="nil"/>
              <w:bottom w:val="nil"/>
              <w:right w:val="nil"/>
            </w:tcBorders>
          </w:tcPr>
          <w:p w:rsidR="00000000" w:rsidRDefault="00060E2B">
            <w:pPr>
              <w:pStyle w:val="aa"/>
            </w:pPr>
          </w:p>
        </w:tc>
      </w:tr>
    </w:tbl>
    <w:p w:rsidR="00000000" w:rsidRDefault="00060E2B"/>
    <w:p w:rsidR="00000000" w:rsidRDefault="00060E2B">
      <w:pPr>
        <w:pStyle w:val="a6"/>
        <w:rPr>
          <w:color w:val="000000"/>
          <w:sz w:val="16"/>
          <w:szCs w:val="16"/>
          <w:shd w:val="clear" w:color="auto" w:fill="F0F0F0"/>
        </w:rPr>
      </w:pPr>
      <w:bookmarkStart w:id="297" w:name="sub_12010"/>
      <w:r>
        <w:rPr>
          <w:color w:val="000000"/>
          <w:sz w:val="16"/>
          <w:szCs w:val="16"/>
          <w:shd w:val="clear" w:color="auto" w:fill="F0F0F0"/>
        </w:rPr>
        <w:t>Информация об изменениях:</w:t>
      </w:r>
    </w:p>
    <w:bookmarkEnd w:id="297"/>
    <w:p w:rsidR="00000000" w:rsidRDefault="00060E2B">
      <w:pPr>
        <w:pStyle w:val="a7"/>
        <w:rPr>
          <w:shd w:val="clear" w:color="auto" w:fill="F0F0F0"/>
        </w:rPr>
      </w:pPr>
      <w:r>
        <w:t xml:space="preserve"> </w:t>
      </w:r>
      <w:r>
        <w:rPr>
          <w:shd w:val="clear" w:color="auto" w:fill="F0F0F0"/>
        </w:rPr>
        <w:t xml:space="preserve">Наименование изменено с 1 марта 2023 г. - </w:t>
      </w:r>
      <w:hyperlink r:id="rId484" w:history="1">
        <w:r>
          <w:rPr>
            <w:rStyle w:val="a4"/>
            <w:shd w:val="clear" w:color="auto" w:fill="F0F0F0"/>
          </w:rPr>
          <w:t>Постановление</w:t>
        </w:r>
      </w:hyperlink>
      <w:r>
        <w:rPr>
          <w:shd w:val="clear" w:color="auto" w:fill="F0F0F0"/>
        </w:rPr>
        <w:t xml:space="preserve"> Правительства России от 13 сентября 2022 г. N 1598</w:t>
      </w:r>
    </w:p>
    <w:p w:rsidR="00000000" w:rsidRDefault="00060E2B">
      <w:pPr>
        <w:pStyle w:val="a7"/>
        <w:rPr>
          <w:shd w:val="clear" w:color="auto" w:fill="F0F0F0"/>
        </w:rPr>
      </w:pPr>
      <w:r>
        <w:t xml:space="preserve"> </w:t>
      </w:r>
      <w:hyperlink r:id="rId485" w:history="1">
        <w:r>
          <w:rPr>
            <w:rStyle w:val="a4"/>
            <w:shd w:val="clear" w:color="auto" w:fill="F0F0F0"/>
          </w:rPr>
          <w:t>См. предыдущую редакцию</w:t>
        </w:r>
      </w:hyperlink>
    </w:p>
    <w:p w:rsidR="00000000" w:rsidRDefault="00060E2B">
      <w:pPr>
        <w:pStyle w:val="a7"/>
        <w:rPr>
          <w:shd w:val="clear" w:color="auto" w:fill="F0F0F0"/>
        </w:rPr>
      </w:pPr>
      <w:r>
        <w:t xml:space="preserve"> </w:t>
      </w:r>
    </w:p>
    <w:p w:rsidR="00000000" w:rsidRDefault="00060E2B">
      <w:pPr>
        <w:ind w:firstLine="698"/>
        <w:jc w:val="right"/>
      </w:pPr>
      <w:r>
        <w:rPr>
          <w:rStyle w:val="a3"/>
        </w:rPr>
        <w:t>Таблица 10</w:t>
      </w:r>
    </w:p>
    <w:p w:rsidR="00000000" w:rsidRDefault="00060E2B"/>
    <w:p w:rsidR="00000000" w:rsidRDefault="00060E2B">
      <w:pPr>
        <w:pStyle w:val="1"/>
      </w:pPr>
      <w:r>
        <w:t>Форма</w:t>
      </w:r>
      <w:r>
        <w:br/>
      </w:r>
      <w:r>
        <w:t>для установления нормативов потребления электрической энергии, потребляемой при использовании и содержании общего имущества в многоквартирном доме</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460"/>
        <w:gridCol w:w="2100"/>
        <w:gridCol w:w="168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060E2B">
            <w:pPr>
              <w:pStyle w:val="aa"/>
            </w:pPr>
          </w:p>
        </w:tc>
        <w:tc>
          <w:tcPr>
            <w:tcW w:w="5460" w:type="dxa"/>
            <w:tcBorders>
              <w:top w:val="single" w:sz="4" w:space="0" w:color="auto"/>
              <w:left w:val="nil"/>
              <w:bottom w:val="single" w:sz="4" w:space="0" w:color="auto"/>
              <w:right w:val="single" w:sz="4" w:space="0" w:color="auto"/>
            </w:tcBorders>
          </w:tcPr>
          <w:p w:rsidR="00000000" w:rsidRDefault="00060E2B">
            <w:pPr>
              <w:pStyle w:val="aa"/>
              <w:jc w:val="center"/>
            </w:pPr>
            <w:r>
              <w:t>Категория многоквартирных домов</w:t>
            </w:r>
          </w:p>
        </w:tc>
        <w:tc>
          <w:tcPr>
            <w:tcW w:w="21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w:t>
            </w:r>
          </w:p>
        </w:tc>
        <w:tc>
          <w:tcPr>
            <w:tcW w:w="5460" w:type="dxa"/>
            <w:tcBorders>
              <w:top w:val="nil"/>
              <w:left w:val="nil"/>
              <w:bottom w:val="nil"/>
              <w:right w:val="nil"/>
            </w:tcBorders>
          </w:tcPr>
          <w:p w:rsidR="00000000" w:rsidRDefault="00060E2B">
            <w:pPr>
              <w:pStyle w:val="aa"/>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86"/>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метр</w:t>
            </w:r>
          </w:p>
        </w:tc>
        <w:tc>
          <w:tcPr>
            <w:tcW w:w="16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2.</w:t>
            </w:r>
          </w:p>
        </w:tc>
        <w:tc>
          <w:tcPr>
            <w:tcW w:w="5460" w:type="dxa"/>
            <w:tcBorders>
              <w:top w:val="nil"/>
              <w:left w:val="nil"/>
              <w:bottom w:val="nil"/>
              <w:right w:val="nil"/>
            </w:tcBorders>
          </w:tcPr>
          <w:p w:rsidR="00000000" w:rsidRDefault="00060E2B">
            <w:pPr>
              <w:pStyle w:val="aa"/>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7"/>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метр</w:t>
            </w:r>
          </w:p>
        </w:tc>
        <w:tc>
          <w:tcPr>
            <w:tcW w:w="16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3.</w:t>
            </w:r>
          </w:p>
        </w:tc>
        <w:tc>
          <w:tcPr>
            <w:tcW w:w="5460" w:type="dxa"/>
            <w:tcBorders>
              <w:top w:val="nil"/>
              <w:left w:val="nil"/>
              <w:bottom w:val="nil"/>
              <w:right w:val="nil"/>
            </w:tcBorders>
          </w:tcPr>
          <w:p w:rsidR="00000000" w:rsidRDefault="00060E2B">
            <w:pPr>
              <w:pStyle w:val="aa"/>
            </w:pPr>
            <w:r>
              <w:t>Многоквартирные дома, не оборудованные л</w:t>
            </w:r>
            <w:r>
              <w:t>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88"/>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метр</w:t>
            </w:r>
          </w:p>
        </w:tc>
        <w:tc>
          <w:tcPr>
            <w:tcW w:w="16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4.</w:t>
            </w:r>
          </w:p>
        </w:tc>
        <w:tc>
          <w:tcPr>
            <w:tcW w:w="5460" w:type="dxa"/>
            <w:tcBorders>
              <w:top w:val="nil"/>
              <w:left w:val="nil"/>
              <w:bottom w:val="nil"/>
              <w:right w:val="nil"/>
            </w:tcBorders>
          </w:tcPr>
          <w:p w:rsidR="00000000" w:rsidRDefault="00060E2B">
            <w:pPr>
              <w:pStyle w:val="aa"/>
            </w:pPr>
            <w:r>
              <w:t>Многоквартирные дома, не оборудованные лифтами и о</w:t>
            </w:r>
            <w:r>
              <w:t>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89"/>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метр</w:t>
            </w:r>
          </w:p>
        </w:tc>
        <w:tc>
          <w:tcPr>
            <w:tcW w:w="1680" w:type="dxa"/>
            <w:tcBorders>
              <w:top w:val="nil"/>
              <w:left w:val="nil"/>
              <w:bottom w:val="nil"/>
              <w:right w:val="nil"/>
            </w:tcBorders>
          </w:tcPr>
          <w:p w:rsidR="00000000" w:rsidRDefault="00060E2B">
            <w:pPr>
              <w:pStyle w:val="aa"/>
            </w:pPr>
          </w:p>
        </w:tc>
      </w:tr>
    </w:tbl>
    <w:p w:rsidR="00000000" w:rsidRDefault="00060E2B"/>
    <w:p w:rsidR="00000000" w:rsidRDefault="00060E2B">
      <w:pPr>
        <w:ind w:firstLine="698"/>
        <w:jc w:val="right"/>
      </w:pPr>
      <w:bookmarkStart w:id="298" w:name="sub_12011"/>
      <w:r>
        <w:rPr>
          <w:rStyle w:val="a3"/>
        </w:rPr>
        <w:t>Таблица 11</w:t>
      </w:r>
    </w:p>
    <w:bookmarkEnd w:id="298"/>
    <w:p w:rsidR="00000000" w:rsidRDefault="00060E2B"/>
    <w:p w:rsidR="00000000" w:rsidRDefault="00060E2B">
      <w:pPr>
        <w:pStyle w:val="1"/>
      </w:pPr>
      <w:r>
        <w:t>Форма</w:t>
      </w:r>
      <w:r>
        <w:br/>
      </w:r>
      <w:r>
        <w:t>для установления нормативов потребления коммунальной услуги по электроснабжению при использовании надворных построек, расположенных на земельном участке</w:t>
      </w:r>
    </w:p>
    <w:p w:rsidR="00000000" w:rsidRDefault="00060E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460"/>
        <w:gridCol w:w="2100"/>
        <w:gridCol w:w="168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060E2B">
            <w:pPr>
              <w:pStyle w:val="aa"/>
            </w:pPr>
          </w:p>
        </w:tc>
        <w:tc>
          <w:tcPr>
            <w:tcW w:w="5460" w:type="dxa"/>
            <w:tcBorders>
              <w:top w:val="single" w:sz="4" w:space="0" w:color="auto"/>
              <w:left w:val="nil"/>
              <w:bottom w:val="single" w:sz="4" w:space="0" w:color="auto"/>
              <w:right w:val="single" w:sz="4" w:space="0" w:color="auto"/>
            </w:tcBorders>
          </w:tcPr>
          <w:p w:rsidR="00000000" w:rsidRDefault="00060E2B">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rsidR="00000000" w:rsidRDefault="00060E2B">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rsidR="00000000" w:rsidRDefault="00060E2B">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1.</w:t>
            </w:r>
          </w:p>
        </w:tc>
        <w:tc>
          <w:tcPr>
            <w:tcW w:w="5460" w:type="dxa"/>
            <w:tcBorders>
              <w:top w:val="nil"/>
              <w:left w:val="nil"/>
              <w:bottom w:val="nil"/>
              <w:right w:val="nil"/>
            </w:tcBorders>
          </w:tcPr>
          <w:p w:rsidR="00000000" w:rsidRDefault="00060E2B">
            <w:pPr>
              <w:pStyle w:val="aa"/>
            </w:pPr>
            <w:r>
              <w:t>Освещение в целях содержания сельскохозяйственных животных</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90"/>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w:t>
            </w:r>
          </w:p>
        </w:tc>
        <w:tc>
          <w:tcPr>
            <w:tcW w:w="16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2.</w:t>
            </w:r>
          </w:p>
        </w:tc>
        <w:tc>
          <w:tcPr>
            <w:tcW w:w="5460" w:type="dxa"/>
            <w:tcBorders>
              <w:top w:val="nil"/>
              <w:left w:val="nil"/>
              <w:bottom w:val="nil"/>
              <w:right w:val="nil"/>
            </w:tcBorders>
          </w:tcPr>
          <w:p w:rsidR="00000000" w:rsidRDefault="00060E2B">
            <w:pPr>
              <w:pStyle w:val="aa"/>
            </w:pPr>
            <w:r>
              <w:t>Освещение иных надворных построек, в том числе бань, саун, бассейнов, гаражей, теплиц (зимних садов)</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91"/>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кв. м</w:t>
            </w:r>
          </w:p>
        </w:tc>
        <w:tc>
          <w:tcPr>
            <w:tcW w:w="1680" w:type="dxa"/>
            <w:tcBorders>
              <w:top w:val="nil"/>
              <w:left w:val="nil"/>
              <w:bottom w:val="nil"/>
              <w:right w:val="nil"/>
            </w:tcBorders>
          </w:tcPr>
          <w:p w:rsidR="00000000" w:rsidRDefault="00060E2B">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060E2B">
            <w:pPr>
              <w:pStyle w:val="aa"/>
              <w:jc w:val="center"/>
            </w:pPr>
            <w:r>
              <w:t>3.</w:t>
            </w:r>
          </w:p>
        </w:tc>
        <w:tc>
          <w:tcPr>
            <w:tcW w:w="5460" w:type="dxa"/>
            <w:tcBorders>
              <w:top w:val="nil"/>
              <w:left w:val="nil"/>
              <w:bottom w:val="nil"/>
              <w:right w:val="nil"/>
            </w:tcBorders>
          </w:tcPr>
          <w:p w:rsidR="00000000" w:rsidRDefault="00060E2B">
            <w:pPr>
              <w:pStyle w:val="aa"/>
            </w:pPr>
            <w:r>
              <w:t>Приготовление пищи и подогрев воды для сельскохозяйственных животных</w:t>
            </w:r>
          </w:p>
        </w:tc>
        <w:tc>
          <w:tcPr>
            <w:tcW w:w="2100" w:type="dxa"/>
            <w:tcBorders>
              <w:top w:val="nil"/>
              <w:left w:val="nil"/>
              <w:bottom w:val="nil"/>
              <w:right w:val="nil"/>
            </w:tcBorders>
          </w:tcPr>
          <w:p w:rsidR="00000000" w:rsidRDefault="00773D3E">
            <w:pPr>
              <w:pStyle w:val="aa"/>
              <w:jc w:val="center"/>
            </w:pPr>
            <w:r>
              <w:rPr>
                <w:noProof/>
              </w:rPr>
              <w:drawing>
                <wp:inline distT="0" distB="0" distL="0" distR="0">
                  <wp:extent cx="437515" cy="19113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92"/>
                          <a:srcRect/>
                          <a:stretch>
                            <a:fillRect/>
                          </a:stretch>
                        </pic:blipFill>
                        <pic:spPr bwMode="auto">
                          <a:xfrm>
                            <a:off x="0" y="0"/>
                            <a:ext cx="437515" cy="191135"/>
                          </a:xfrm>
                          <a:prstGeom prst="rect">
                            <a:avLst/>
                          </a:prstGeom>
                          <a:noFill/>
                          <a:ln w="9525">
                            <a:noFill/>
                            <a:miter lim="800000"/>
                            <a:headEnd/>
                            <a:tailEnd/>
                          </a:ln>
                        </pic:spPr>
                      </pic:pic>
                    </a:graphicData>
                  </a:graphic>
                </wp:inline>
              </w:drawing>
            </w:r>
            <w:r w:rsidR="00060E2B">
              <w:t xml:space="preserve"> в месяц </w:t>
            </w:r>
            <w:r w:rsidR="00060E2B">
              <w:br/>
              <w:t>на голову животного</w:t>
            </w:r>
          </w:p>
        </w:tc>
        <w:tc>
          <w:tcPr>
            <w:tcW w:w="1680" w:type="dxa"/>
            <w:tcBorders>
              <w:top w:val="nil"/>
              <w:left w:val="nil"/>
              <w:bottom w:val="nil"/>
              <w:right w:val="nil"/>
            </w:tcBorders>
          </w:tcPr>
          <w:p w:rsidR="00000000" w:rsidRDefault="00060E2B">
            <w:pPr>
              <w:pStyle w:val="aa"/>
            </w:pPr>
          </w:p>
        </w:tc>
      </w:tr>
    </w:tbl>
    <w:p w:rsidR="00060E2B" w:rsidRDefault="00060E2B"/>
    <w:sectPr w:rsidR="00060E2B">
      <w:headerReference w:type="default" r:id="rId493"/>
      <w:footerReference w:type="default" r:id="rId494"/>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2B" w:rsidRDefault="00060E2B">
      <w:r>
        <w:separator/>
      </w:r>
    </w:p>
  </w:endnote>
  <w:endnote w:type="continuationSeparator" w:id="0">
    <w:p w:rsidR="00060E2B" w:rsidRDefault="00060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13.03.202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0E2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0E2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73D3E">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13.03.202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0E2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0E2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73D3E">
            <w:rPr>
              <w:rFonts w:ascii="Times New Roman" w:hAnsi="Times New Roman" w:cs="Times New Roman"/>
              <w:sz w:val="20"/>
              <w:szCs w:val="20"/>
            </w:rPr>
            <w:fldChar w:fldCharType="separate"/>
          </w:r>
          <w:r w:rsidR="00773D3E">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773D3E">
              <w:rPr>
                <w:rFonts w:ascii="Times New Roman" w:hAnsi="Times New Roman" w:cs="Times New Roman"/>
                <w:noProof/>
                <w:sz w:val="20"/>
                <w:szCs w:val="20"/>
              </w:rPr>
              <w:t>60</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13.03.202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0E2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0E2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73D3E">
            <w:rPr>
              <w:rFonts w:ascii="Times New Roman" w:hAnsi="Times New Roman" w:cs="Times New Roman"/>
              <w:sz w:val="20"/>
              <w:szCs w:val="20"/>
            </w:rPr>
            <w:fldChar w:fldCharType="separate"/>
          </w:r>
          <w:r w:rsidR="00773D3E">
            <w:rPr>
              <w:rFonts w:ascii="Times New Roman" w:hAnsi="Times New Roman" w:cs="Times New Roman"/>
              <w:noProof/>
              <w:sz w:val="20"/>
              <w:szCs w:val="20"/>
            </w:rPr>
            <w:t>62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773D3E">
              <w:rPr>
                <w:rFonts w:ascii="Times New Roman" w:hAnsi="Times New Roman" w:cs="Times New Roman"/>
                <w:noProof/>
                <w:sz w:val="20"/>
                <w:szCs w:val="20"/>
              </w:rPr>
              <w:t>62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2B" w:rsidRDefault="00060E2B">
      <w:r>
        <w:separator/>
      </w:r>
    </w:p>
  </w:footnote>
  <w:footnote w:type="continuationSeparator" w:id="0">
    <w:p w:rsidR="00060E2B" w:rsidRDefault="00060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 определения…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w:t>
    </w:r>
    <w:r>
      <w:rPr>
        <w:rFonts w:ascii="Times New Roman" w:hAnsi="Times New Roman" w:cs="Times New Roman"/>
        <w:sz w:val="20"/>
        <w:szCs w:val="20"/>
      </w:rPr>
      <w:t xml:space="preserve"> РФ от 23 мая 2006 г. N 306 "Об утверждении Правил установления и определения нормативов потребления коммунальных услуг 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E2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4AD"/>
    <w:rsid w:val="00060E2B"/>
    <w:rsid w:val="006474AD"/>
    <w:rsid w:val="0077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6307/21" TargetMode="External"/><Relationship Id="rId299" Type="http://schemas.openxmlformats.org/officeDocument/2006/relationships/image" Target="media/image61.emf"/><Relationship Id="rId21" Type="http://schemas.openxmlformats.org/officeDocument/2006/relationships/hyperlink" Target="http://ivo.garant.ru/document/redirect/70749006/1001" TargetMode="External"/><Relationship Id="rId63" Type="http://schemas.openxmlformats.org/officeDocument/2006/relationships/image" Target="media/image2.emf"/><Relationship Id="rId159" Type="http://schemas.openxmlformats.org/officeDocument/2006/relationships/hyperlink" Target="http://ivo.garant.ru/document/redirect/70825938/1012" TargetMode="External"/><Relationship Id="rId324" Type="http://schemas.openxmlformats.org/officeDocument/2006/relationships/hyperlink" Target="http://ivo.garant.ru/document/redirect/57409722/20181" TargetMode="External"/><Relationship Id="rId366" Type="http://schemas.openxmlformats.org/officeDocument/2006/relationships/image" Target="media/image104.emf"/><Relationship Id="rId170" Type="http://schemas.openxmlformats.org/officeDocument/2006/relationships/hyperlink" Target="http://ivo.garant.ru/document/redirect/405293705/1066" TargetMode="External"/><Relationship Id="rId226" Type="http://schemas.openxmlformats.org/officeDocument/2006/relationships/hyperlink" Target="http://ivo.garant.ru/document/redirect/12186043/1000" TargetMode="External"/><Relationship Id="rId433" Type="http://schemas.openxmlformats.org/officeDocument/2006/relationships/image" Target="media/image150.emf"/><Relationship Id="rId268" Type="http://schemas.openxmlformats.org/officeDocument/2006/relationships/image" Target="media/image43.emf"/><Relationship Id="rId475" Type="http://schemas.openxmlformats.org/officeDocument/2006/relationships/image" Target="media/image175.emf"/><Relationship Id="rId32" Type="http://schemas.openxmlformats.org/officeDocument/2006/relationships/hyperlink" Target="http://ivo.garant.ru/document/redirect/76806307/20" TargetMode="External"/><Relationship Id="rId74" Type="http://schemas.openxmlformats.org/officeDocument/2006/relationships/hyperlink" Target="http://ivo.garant.ru/document/redirect/71580822/2012018" TargetMode="External"/><Relationship Id="rId128" Type="http://schemas.openxmlformats.org/officeDocument/2006/relationships/hyperlink" Target="http://ivo.garant.ru/document/redirect/12186043/1200" TargetMode="External"/><Relationship Id="rId335" Type="http://schemas.openxmlformats.org/officeDocument/2006/relationships/image" Target="media/image89.emf"/><Relationship Id="rId377" Type="http://schemas.openxmlformats.org/officeDocument/2006/relationships/hyperlink" Target="http://ivo.garant.ru/document/redirect/76806307/5551" TargetMode="External"/><Relationship Id="rId5" Type="http://schemas.openxmlformats.org/officeDocument/2006/relationships/footnotes" Target="footnotes.xml"/><Relationship Id="rId181" Type="http://schemas.openxmlformats.org/officeDocument/2006/relationships/hyperlink" Target="http://ivo.garant.ru/document/redirect/405293705/1335" TargetMode="External"/><Relationship Id="rId237" Type="http://schemas.openxmlformats.org/officeDocument/2006/relationships/image" Target="media/image27.emf"/><Relationship Id="rId402" Type="http://schemas.openxmlformats.org/officeDocument/2006/relationships/hyperlink" Target="http://ivo.garant.ru/document/redirect/57409722/20261" TargetMode="External"/><Relationship Id="rId279" Type="http://schemas.openxmlformats.org/officeDocument/2006/relationships/hyperlink" Target="http://ivo.garant.ru/document/redirect/57409722/2011081" TargetMode="External"/><Relationship Id="rId444" Type="http://schemas.openxmlformats.org/officeDocument/2006/relationships/image" Target="media/image160.emf"/><Relationship Id="rId486" Type="http://schemas.openxmlformats.org/officeDocument/2006/relationships/image" Target="media/image182.emf"/><Relationship Id="rId43" Type="http://schemas.openxmlformats.org/officeDocument/2006/relationships/hyperlink" Target="http://ivo.garant.ru/document/redirect/70825938/10013" TargetMode="External"/><Relationship Id="rId139" Type="http://schemas.openxmlformats.org/officeDocument/2006/relationships/hyperlink" Target="http://ivo.garant.ru/document/redirect/71580822/4" TargetMode="External"/><Relationship Id="rId290" Type="http://schemas.openxmlformats.org/officeDocument/2006/relationships/image" Target="media/image52.emf"/><Relationship Id="rId304" Type="http://schemas.openxmlformats.org/officeDocument/2006/relationships/image" Target="media/image66.emf"/><Relationship Id="rId346" Type="http://schemas.openxmlformats.org/officeDocument/2006/relationships/image" Target="media/image96.emf"/><Relationship Id="rId388" Type="http://schemas.openxmlformats.org/officeDocument/2006/relationships/image" Target="media/image117.emf"/><Relationship Id="rId85" Type="http://schemas.openxmlformats.org/officeDocument/2006/relationships/hyperlink" Target="http://ivo.garant.ru/document/redirect/405293705/1310" TargetMode="External"/><Relationship Id="rId150" Type="http://schemas.openxmlformats.org/officeDocument/2006/relationships/hyperlink" Target="http://ivo.garant.ru/document/redirect/70825938/1010" TargetMode="External"/><Relationship Id="rId192" Type="http://schemas.openxmlformats.org/officeDocument/2006/relationships/hyperlink" Target="http://ivo.garant.ru/document/redirect/58058670/47" TargetMode="External"/><Relationship Id="rId206" Type="http://schemas.openxmlformats.org/officeDocument/2006/relationships/image" Target="media/image5.emf"/><Relationship Id="rId413" Type="http://schemas.openxmlformats.org/officeDocument/2006/relationships/image" Target="media/image134.emf"/><Relationship Id="rId248" Type="http://schemas.openxmlformats.org/officeDocument/2006/relationships/image" Target="media/image30.emf"/><Relationship Id="rId455" Type="http://schemas.openxmlformats.org/officeDocument/2006/relationships/image" Target="media/image165.emf"/><Relationship Id="rId12" Type="http://schemas.openxmlformats.org/officeDocument/2006/relationships/hyperlink" Target="http://ivo.garant.ru/document/redirect/57413075/1100" TargetMode="External"/><Relationship Id="rId108" Type="http://schemas.openxmlformats.org/officeDocument/2006/relationships/hyperlink" Target="http://ivo.garant.ru/document/redirect/405293705/1317" TargetMode="External"/><Relationship Id="rId315" Type="http://schemas.openxmlformats.org/officeDocument/2006/relationships/hyperlink" Target="http://ivo.garant.ru/document/redirect/405293705/1078" TargetMode="External"/><Relationship Id="rId357" Type="http://schemas.openxmlformats.org/officeDocument/2006/relationships/image" Target="media/image99.emf"/><Relationship Id="rId54" Type="http://schemas.openxmlformats.org/officeDocument/2006/relationships/hyperlink" Target="http://ivo.garant.ru/document/redirect/57749583/72" TargetMode="External"/><Relationship Id="rId96" Type="http://schemas.openxmlformats.org/officeDocument/2006/relationships/hyperlink" Target="http://ivo.garant.ru/document/redirect/76806307/14" TargetMode="External"/><Relationship Id="rId161" Type="http://schemas.openxmlformats.org/officeDocument/2006/relationships/hyperlink" Target="http://ivo.garant.ru/document/redirect/405293705/1331" TargetMode="External"/><Relationship Id="rId217" Type="http://schemas.openxmlformats.org/officeDocument/2006/relationships/image" Target="media/image14.emf"/><Relationship Id="rId399" Type="http://schemas.openxmlformats.org/officeDocument/2006/relationships/image" Target="media/image128.emf"/><Relationship Id="rId259" Type="http://schemas.openxmlformats.org/officeDocument/2006/relationships/hyperlink" Target="http://ivo.garant.ru/document/redirect/76806307/211061" TargetMode="External"/><Relationship Id="rId424" Type="http://schemas.openxmlformats.org/officeDocument/2006/relationships/image" Target="media/image143.emf"/><Relationship Id="rId466" Type="http://schemas.openxmlformats.org/officeDocument/2006/relationships/hyperlink" Target="http://ivo.garant.ru/document/redirect/71432346/1001" TargetMode="External"/><Relationship Id="rId23" Type="http://schemas.openxmlformats.org/officeDocument/2006/relationships/hyperlink" Target="http://ivo.garant.ru/document/redirect/405293705/1031" TargetMode="External"/><Relationship Id="rId119" Type="http://schemas.openxmlformats.org/officeDocument/2006/relationships/hyperlink" Target="http://ivo.garant.ru/document/redirect/12148944/0" TargetMode="External"/><Relationship Id="rId270" Type="http://schemas.openxmlformats.org/officeDocument/2006/relationships/hyperlink" Target="http://ivo.garant.ru/document/redirect/70873084/10" TargetMode="External"/><Relationship Id="rId326" Type="http://schemas.openxmlformats.org/officeDocument/2006/relationships/hyperlink" Target="http://ivo.garant.ru/document/redirect/76806307/2021019" TargetMode="External"/><Relationship Id="rId65" Type="http://schemas.openxmlformats.org/officeDocument/2006/relationships/hyperlink" Target="http://ivo.garant.ru/document/redirect/70360118/1112" TargetMode="External"/><Relationship Id="rId130" Type="http://schemas.openxmlformats.org/officeDocument/2006/relationships/hyperlink" Target="http://ivo.garant.ru/document/redirect/70873084/1014" TargetMode="External"/><Relationship Id="rId368" Type="http://schemas.openxmlformats.org/officeDocument/2006/relationships/image" Target="media/image105.emf"/><Relationship Id="rId172" Type="http://schemas.openxmlformats.org/officeDocument/2006/relationships/hyperlink" Target="http://ivo.garant.ru/document/redirect/12186043/1000" TargetMode="External"/><Relationship Id="rId228" Type="http://schemas.openxmlformats.org/officeDocument/2006/relationships/image" Target="media/image21.emf"/><Relationship Id="rId435" Type="http://schemas.openxmlformats.org/officeDocument/2006/relationships/image" Target="media/image151.emf"/><Relationship Id="rId477" Type="http://schemas.openxmlformats.org/officeDocument/2006/relationships/image" Target="media/image177.emf"/><Relationship Id="rId281" Type="http://schemas.openxmlformats.org/officeDocument/2006/relationships/image" Target="media/image47.emf"/><Relationship Id="rId337" Type="http://schemas.openxmlformats.org/officeDocument/2006/relationships/hyperlink" Target="http://ivo.garant.ru/document/redirect/405293705/1084" TargetMode="External"/><Relationship Id="rId34" Type="http://schemas.openxmlformats.org/officeDocument/2006/relationships/hyperlink" Target="http://ivo.garant.ru/document/redirect/12186043/0" TargetMode="External"/><Relationship Id="rId76" Type="http://schemas.openxmlformats.org/officeDocument/2006/relationships/hyperlink" Target="http://ivo.garant.ru/document/redirect/57413075/8" TargetMode="External"/><Relationship Id="rId141" Type="http://schemas.openxmlformats.org/officeDocument/2006/relationships/hyperlink" Target="http://ivo.garant.ru/document/redirect/12186043/1000" TargetMode="External"/><Relationship Id="rId379" Type="http://schemas.openxmlformats.org/officeDocument/2006/relationships/hyperlink" Target="http://ivo.garant.ru/document/redirect/400289764/1000" TargetMode="External"/><Relationship Id="rId7" Type="http://schemas.openxmlformats.org/officeDocument/2006/relationships/hyperlink" Target="http://ivo.garant.ru/document/redirect/12147362/0" TargetMode="External"/><Relationship Id="rId183" Type="http://schemas.openxmlformats.org/officeDocument/2006/relationships/hyperlink" Target="http://ivo.garant.ru/document/redirect/405293705/1336" TargetMode="External"/><Relationship Id="rId239" Type="http://schemas.openxmlformats.org/officeDocument/2006/relationships/hyperlink" Target="http://ivo.garant.ru/document/redirect/71432346/1001" TargetMode="External"/><Relationship Id="rId390" Type="http://schemas.openxmlformats.org/officeDocument/2006/relationships/image" Target="media/image119.emf"/><Relationship Id="rId404" Type="http://schemas.openxmlformats.org/officeDocument/2006/relationships/hyperlink" Target="http://ivo.garant.ru/document/redirect/76806307/20250" TargetMode="External"/><Relationship Id="rId446" Type="http://schemas.openxmlformats.org/officeDocument/2006/relationships/hyperlink" Target="http://ivo.garant.ru/document/redirect/71432346/1001" TargetMode="External"/><Relationship Id="rId250" Type="http://schemas.openxmlformats.org/officeDocument/2006/relationships/image" Target="media/image32.emf"/><Relationship Id="rId271" Type="http://schemas.openxmlformats.org/officeDocument/2006/relationships/hyperlink" Target="http://ivo.garant.ru/document/redirect/57749583/20116" TargetMode="External"/><Relationship Id="rId292" Type="http://schemas.openxmlformats.org/officeDocument/2006/relationships/image" Target="media/image54.emf"/><Relationship Id="rId306" Type="http://schemas.openxmlformats.org/officeDocument/2006/relationships/image" Target="media/image68.emf"/><Relationship Id="rId488" Type="http://schemas.openxmlformats.org/officeDocument/2006/relationships/image" Target="media/image184.emf"/><Relationship Id="rId24" Type="http://schemas.openxmlformats.org/officeDocument/2006/relationships/hyperlink" Target="http://ivo.garant.ru/document/redirect/76806307/1000" TargetMode="External"/><Relationship Id="rId45" Type="http://schemas.openxmlformats.org/officeDocument/2006/relationships/hyperlink" Target="http://ivo.garant.ru/document/redirect/71580822/2012009" TargetMode="External"/><Relationship Id="rId66" Type="http://schemas.openxmlformats.org/officeDocument/2006/relationships/hyperlink" Target="http://ivo.garant.ru/document/redirect/57742094/76" TargetMode="External"/><Relationship Id="rId87" Type="http://schemas.openxmlformats.org/officeDocument/2006/relationships/hyperlink" Target="http://ivo.garant.ru/document/redirect/405293705/1311" TargetMode="External"/><Relationship Id="rId110" Type="http://schemas.openxmlformats.org/officeDocument/2006/relationships/hyperlink" Target="http://ivo.garant.ru/document/redirect/405293705/1318" TargetMode="External"/><Relationship Id="rId131" Type="http://schemas.openxmlformats.org/officeDocument/2006/relationships/hyperlink" Target="http://ivo.garant.ru/document/redirect/57749583/25" TargetMode="External"/><Relationship Id="rId327" Type="http://schemas.openxmlformats.org/officeDocument/2006/relationships/image" Target="media/image81.emf"/><Relationship Id="rId348" Type="http://schemas.openxmlformats.org/officeDocument/2006/relationships/hyperlink" Target="http://ivo.garant.ru/document/redirect/57409722/20221" TargetMode="External"/><Relationship Id="rId369" Type="http://schemas.openxmlformats.org/officeDocument/2006/relationships/image" Target="media/image106.emf"/><Relationship Id="rId152" Type="http://schemas.openxmlformats.org/officeDocument/2006/relationships/hyperlink" Target="http://ivo.garant.ru/document/redirect/405293705/1329" TargetMode="External"/><Relationship Id="rId173" Type="http://schemas.openxmlformats.org/officeDocument/2006/relationships/hyperlink" Target="http://ivo.garant.ru/document/redirect/405293705/1067" TargetMode="External"/><Relationship Id="rId194" Type="http://schemas.openxmlformats.org/officeDocument/2006/relationships/hyperlink" Target="http://ivo.garant.ru/document/redirect/57749517/49" TargetMode="External"/><Relationship Id="rId208" Type="http://schemas.openxmlformats.org/officeDocument/2006/relationships/image" Target="media/image7.emf"/><Relationship Id="rId229" Type="http://schemas.openxmlformats.org/officeDocument/2006/relationships/image" Target="media/image22.emf"/><Relationship Id="rId380" Type="http://schemas.openxmlformats.org/officeDocument/2006/relationships/image" Target="media/image112.emf"/><Relationship Id="rId415" Type="http://schemas.openxmlformats.org/officeDocument/2006/relationships/image" Target="media/image136.emf"/><Relationship Id="rId436" Type="http://schemas.openxmlformats.org/officeDocument/2006/relationships/image" Target="media/image152.emf"/><Relationship Id="rId457" Type="http://schemas.openxmlformats.org/officeDocument/2006/relationships/hyperlink" Target="http://ivo.garant.ru/document/redirect/57409722/20371" TargetMode="External"/><Relationship Id="rId240" Type="http://schemas.openxmlformats.org/officeDocument/2006/relationships/hyperlink" Target="http://ivo.garant.ru/document/redirect/57409722/2011031" TargetMode="External"/><Relationship Id="rId261" Type="http://schemas.openxmlformats.org/officeDocument/2006/relationships/image" Target="media/image37.emf"/><Relationship Id="rId478" Type="http://schemas.openxmlformats.org/officeDocument/2006/relationships/image" Target="media/image178.emf"/><Relationship Id="rId14" Type="http://schemas.openxmlformats.org/officeDocument/2006/relationships/hyperlink" Target="http://ivo.garant.ru/document/redirect/12138291/157" TargetMode="External"/><Relationship Id="rId35" Type="http://schemas.openxmlformats.org/officeDocument/2006/relationships/hyperlink" Target="http://ivo.garant.ru/document/redirect/12186043/1000" TargetMode="External"/><Relationship Id="rId56" Type="http://schemas.openxmlformats.org/officeDocument/2006/relationships/hyperlink" Target="http://ivo.garant.ru/document/redirect/57413075/723" TargetMode="External"/><Relationship Id="rId77" Type="http://schemas.openxmlformats.org/officeDocument/2006/relationships/hyperlink" Target="http://ivo.garant.ru/document/redirect/405293705/1036" TargetMode="External"/><Relationship Id="rId100" Type="http://schemas.openxmlformats.org/officeDocument/2006/relationships/hyperlink" Target="http://ivo.garant.ru/document/redirect/76806307/16" TargetMode="External"/><Relationship Id="rId282" Type="http://schemas.openxmlformats.org/officeDocument/2006/relationships/image" Target="media/image48.emf"/><Relationship Id="rId317" Type="http://schemas.openxmlformats.org/officeDocument/2006/relationships/hyperlink" Target="http://ivo.garant.ru/document/redirect/405293705/1079" TargetMode="External"/><Relationship Id="rId338" Type="http://schemas.openxmlformats.org/officeDocument/2006/relationships/hyperlink" Target="http://ivo.garant.ru/document/redirect/76806307/2021020" TargetMode="External"/><Relationship Id="rId359" Type="http://schemas.openxmlformats.org/officeDocument/2006/relationships/hyperlink" Target="http://ivo.garant.ru/document/redirect/70427212/3000" TargetMode="External"/><Relationship Id="rId8" Type="http://schemas.openxmlformats.org/officeDocument/2006/relationships/hyperlink" Target="http://ivo.garant.ru/document/redirect/405293705/1001" TargetMode="External"/><Relationship Id="rId98" Type="http://schemas.openxmlformats.org/officeDocument/2006/relationships/hyperlink" Target="http://ivo.garant.ru/document/redirect/76806307/15" TargetMode="External"/><Relationship Id="rId121" Type="http://schemas.openxmlformats.org/officeDocument/2006/relationships/hyperlink" Target="http://ivo.garant.ru/document/redirect/76806307/22" TargetMode="External"/><Relationship Id="rId142" Type="http://schemas.openxmlformats.org/officeDocument/2006/relationships/hyperlink" Target="http://ivo.garant.ru/document/redirect/405293705/1326" TargetMode="External"/><Relationship Id="rId163" Type="http://schemas.openxmlformats.org/officeDocument/2006/relationships/hyperlink" Target="http://ivo.garant.ru/document/redirect/12186043/1000" TargetMode="External"/><Relationship Id="rId184" Type="http://schemas.openxmlformats.org/officeDocument/2006/relationships/hyperlink" Target="http://ivo.garant.ru/document/redirect/76806307/43" TargetMode="External"/><Relationship Id="rId219" Type="http://schemas.openxmlformats.org/officeDocument/2006/relationships/image" Target="media/image16.emf"/><Relationship Id="rId370" Type="http://schemas.openxmlformats.org/officeDocument/2006/relationships/image" Target="media/image107.emf"/><Relationship Id="rId391" Type="http://schemas.openxmlformats.org/officeDocument/2006/relationships/image" Target="media/image120.emf"/><Relationship Id="rId405" Type="http://schemas.openxmlformats.org/officeDocument/2006/relationships/hyperlink" Target="http://ivo.garant.ru/document/redirect/405293705/1096" TargetMode="External"/><Relationship Id="rId426" Type="http://schemas.openxmlformats.org/officeDocument/2006/relationships/image" Target="media/image145.emf"/><Relationship Id="rId447" Type="http://schemas.openxmlformats.org/officeDocument/2006/relationships/hyperlink" Target="http://ivo.garant.ru/document/redirect/57409722/20361" TargetMode="External"/><Relationship Id="rId230" Type="http://schemas.openxmlformats.org/officeDocument/2006/relationships/image" Target="media/image23.emf"/><Relationship Id="rId251" Type="http://schemas.openxmlformats.org/officeDocument/2006/relationships/hyperlink" Target="http://ivo.garant.ru/document/redirect/71432346/1001" TargetMode="External"/><Relationship Id="rId468" Type="http://schemas.openxmlformats.org/officeDocument/2006/relationships/hyperlink" Target="http://ivo.garant.ru/document/redirect/405293705/1102" TargetMode="External"/><Relationship Id="rId489" Type="http://schemas.openxmlformats.org/officeDocument/2006/relationships/image" Target="media/image185.emf"/><Relationship Id="rId25" Type="http://schemas.openxmlformats.org/officeDocument/2006/relationships/hyperlink" Target="http://ivo.garant.ru/document/redirect/12186043/1000" TargetMode="External"/><Relationship Id="rId46" Type="http://schemas.openxmlformats.org/officeDocument/2006/relationships/hyperlink" Target="http://ivo.garant.ru/document/redirect/57413075/406" TargetMode="External"/><Relationship Id="rId67" Type="http://schemas.openxmlformats.org/officeDocument/2006/relationships/hyperlink" Target="http://ivo.garant.ru/document/redirect/73456239/1111" TargetMode="External"/><Relationship Id="rId272" Type="http://schemas.openxmlformats.org/officeDocument/2006/relationships/hyperlink" Target="http://ivo.garant.ru/document/redirect/71580822/2012069" TargetMode="External"/><Relationship Id="rId293" Type="http://schemas.openxmlformats.org/officeDocument/2006/relationships/image" Target="media/image55.emf"/><Relationship Id="rId307" Type="http://schemas.openxmlformats.org/officeDocument/2006/relationships/image" Target="media/image69.emf"/><Relationship Id="rId328" Type="http://schemas.openxmlformats.org/officeDocument/2006/relationships/image" Target="media/image82.emf"/><Relationship Id="rId349" Type="http://schemas.openxmlformats.org/officeDocument/2006/relationships/hyperlink" Target="http://ivo.garant.ru/document/redirect/70873084/12" TargetMode="External"/><Relationship Id="rId88" Type="http://schemas.openxmlformats.org/officeDocument/2006/relationships/hyperlink" Target="http://ivo.garant.ru/document/redirect/76806307/1111" TargetMode="External"/><Relationship Id="rId111" Type="http://schemas.openxmlformats.org/officeDocument/2006/relationships/hyperlink" Target="http://ivo.garant.ru/document/redirect/76806307/18" TargetMode="External"/><Relationship Id="rId132" Type="http://schemas.openxmlformats.org/officeDocument/2006/relationships/hyperlink" Target="http://ivo.garant.ru/document/redirect/71580822/2012059" TargetMode="External"/><Relationship Id="rId153" Type="http://schemas.openxmlformats.org/officeDocument/2006/relationships/hyperlink" Target="http://ivo.garant.ru/document/redirect/76806307/321" TargetMode="External"/><Relationship Id="rId174" Type="http://schemas.openxmlformats.org/officeDocument/2006/relationships/hyperlink" Target="http://ivo.garant.ru/document/redirect/70873084/5" TargetMode="External"/><Relationship Id="rId195" Type="http://schemas.openxmlformats.org/officeDocument/2006/relationships/hyperlink" Target="http://ivo.garant.ru/document/redirect/70825938/1016" TargetMode="External"/><Relationship Id="rId209" Type="http://schemas.openxmlformats.org/officeDocument/2006/relationships/image" Target="media/image8.emf"/><Relationship Id="rId360" Type="http://schemas.openxmlformats.org/officeDocument/2006/relationships/hyperlink" Target="http://ivo.garant.ru/document/redirect/70427212/0" TargetMode="External"/><Relationship Id="rId381" Type="http://schemas.openxmlformats.org/officeDocument/2006/relationships/image" Target="media/image113.emf"/><Relationship Id="rId416" Type="http://schemas.openxmlformats.org/officeDocument/2006/relationships/image" Target="media/image137.emf"/><Relationship Id="rId220" Type="http://schemas.openxmlformats.org/officeDocument/2006/relationships/image" Target="media/image17.emf"/><Relationship Id="rId241" Type="http://schemas.openxmlformats.org/officeDocument/2006/relationships/hyperlink" Target="http://ivo.garant.ru/document/redirect/70360118/1333" TargetMode="External"/><Relationship Id="rId437" Type="http://schemas.openxmlformats.org/officeDocument/2006/relationships/image" Target="media/image153.emf"/><Relationship Id="rId458" Type="http://schemas.openxmlformats.org/officeDocument/2006/relationships/image" Target="media/image166.emf"/><Relationship Id="rId479" Type="http://schemas.openxmlformats.org/officeDocument/2006/relationships/header" Target="header2.xml"/><Relationship Id="rId15" Type="http://schemas.openxmlformats.org/officeDocument/2006/relationships/hyperlink" Target="http://ivo.garant.ru/document/redirect/405293705/1001" TargetMode="External"/><Relationship Id="rId36" Type="http://schemas.openxmlformats.org/officeDocument/2006/relationships/hyperlink" Target="http://ivo.garant.ru/document/redirect/12186043/1000" TargetMode="External"/><Relationship Id="rId57" Type="http://schemas.openxmlformats.org/officeDocument/2006/relationships/hyperlink" Target="http://ivo.garant.ru/document/redirect/71580822/2012015" TargetMode="External"/><Relationship Id="rId262" Type="http://schemas.openxmlformats.org/officeDocument/2006/relationships/image" Target="media/image38.emf"/><Relationship Id="rId283" Type="http://schemas.openxmlformats.org/officeDocument/2006/relationships/image" Target="media/image49.emf"/><Relationship Id="rId318" Type="http://schemas.openxmlformats.org/officeDocument/2006/relationships/hyperlink" Target="http://ivo.garant.ru/document/redirect/76806307/2021018" TargetMode="External"/><Relationship Id="rId339" Type="http://schemas.openxmlformats.org/officeDocument/2006/relationships/image" Target="media/image91.emf"/><Relationship Id="rId490" Type="http://schemas.openxmlformats.org/officeDocument/2006/relationships/image" Target="media/image186.emf"/><Relationship Id="rId78" Type="http://schemas.openxmlformats.org/officeDocument/2006/relationships/hyperlink" Target="http://ivo.garant.ru/document/redirect/76806307/200" TargetMode="External"/><Relationship Id="rId99" Type="http://schemas.openxmlformats.org/officeDocument/2006/relationships/hyperlink" Target="http://ivo.garant.ru/document/redirect/405293705/1315" TargetMode="External"/><Relationship Id="rId101" Type="http://schemas.openxmlformats.org/officeDocument/2006/relationships/hyperlink" Target="http://ivo.garant.ru/document/redirect/405293705/1053" TargetMode="External"/><Relationship Id="rId122" Type="http://schemas.openxmlformats.org/officeDocument/2006/relationships/hyperlink" Target="http://ivo.garant.ru/document/redirect/405293705/1323" TargetMode="External"/><Relationship Id="rId143" Type="http://schemas.openxmlformats.org/officeDocument/2006/relationships/hyperlink" Target="http://ivo.garant.ru/document/redirect/76806307/29" TargetMode="External"/><Relationship Id="rId164" Type="http://schemas.openxmlformats.org/officeDocument/2006/relationships/hyperlink" Target="http://ivo.garant.ru/document/redirect/405293705/1065" TargetMode="External"/><Relationship Id="rId185" Type="http://schemas.openxmlformats.org/officeDocument/2006/relationships/hyperlink" Target="http://ivo.garant.ru/document/redirect/405293705/1337" TargetMode="External"/><Relationship Id="rId350" Type="http://schemas.openxmlformats.org/officeDocument/2006/relationships/hyperlink" Target="http://ivo.garant.ru/document/redirect/57749583/20240" TargetMode="External"/><Relationship Id="rId371" Type="http://schemas.openxmlformats.org/officeDocument/2006/relationships/hyperlink" Target="http://ivo.garant.ru/document/redirect/405293705/1088" TargetMode="External"/><Relationship Id="rId406" Type="http://schemas.openxmlformats.org/officeDocument/2006/relationships/hyperlink" Target="http://ivo.garant.ru/document/redirect/76806307/2025027" TargetMode="External"/><Relationship Id="rId9" Type="http://schemas.openxmlformats.org/officeDocument/2006/relationships/hyperlink" Target="http://ivo.garant.ru/document/redirect/76806307/0" TargetMode="External"/><Relationship Id="rId210" Type="http://schemas.openxmlformats.org/officeDocument/2006/relationships/image" Target="media/image9.emf"/><Relationship Id="rId392" Type="http://schemas.openxmlformats.org/officeDocument/2006/relationships/image" Target="media/image121.emf"/><Relationship Id="rId427" Type="http://schemas.openxmlformats.org/officeDocument/2006/relationships/image" Target="media/image146.emf"/><Relationship Id="rId448" Type="http://schemas.openxmlformats.org/officeDocument/2006/relationships/hyperlink" Target="http://ivo.garant.ru/document/redirect/405293705/1098" TargetMode="External"/><Relationship Id="rId469" Type="http://schemas.openxmlformats.org/officeDocument/2006/relationships/hyperlink" Target="http://ivo.garant.ru/document/redirect/76806307/12000" TargetMode="External"/><Relationship Id="rId26" Type="http://schemas.openxmlformats.org/officeDocument/2006/relationships/hyperlink" Target="http://ivo.garant.ru/document/redirect/12186043/0" TargetMode="External"/><Relationship Id="rId231" Type="http://schemas.openxmlformats.org/officeDocument/2006/relationships/image" Target="media/image24.emf"/><Relationship Id="rId252" Type="http://schemas.openxmlformats.org/officeDocument/2006/relationships/hyperlink" Target="http://ivo.garant.ru/document/redirect/57409722/2011051" TargetMode="External"/><Relationship Id="rId273" Type="http://schemas.openxmlformats.org/officeDocument/2006/relationships/hyperlink" Target="http://ivo.garant.ru/document/redirect/57413075/201161" TargetMode="External"/><Relationship Id="rId294" Type="http://schemas.openxmlformats.org/officeDocument/2006/relationships/image" Target="media/image56.emf"/><Relationship Id="rId308" Type="http://schemas.openxmlformats.org/officeDocument/2006/relationships/image" Target="media/image70.emf"/><Relationship Id="rId329" Type="http://schemas.openxmlformats.org/officeDocument/2006/relationships/image" Target="media/image83.emf"/><Relationship Id="rId480" Type="http://schemas.openxmlformats.org/officeDocument/2006/relationships/footer" Target="footer2.xml"/><Relationship Id="rId47" Type="http://schemas.openxmlformats.org/officeDocument/2006/relationships/hyperlink" Target="http://ivo.garant.ru/document/redirect/405293705/1035" TargetMode="External"/><Relationship Id="rId68" Type="http://schemas.openxmlformats.org/officeDocument/2006/relationships/hyperlink" Target="http://ivo.garant.ru/document/redirect/74189011/1111" TargetMode="External"/><Relationship Id="rId89" Type="http://schemas.openxmlformats.org/officeDocument/2006/relationships/hyperlink" Target="http://ivo.garant.ru/document/redirect/405293705/1312" TargetMode="External"/><Relationship Id="rId112" Type="http://schemas.openxmlformats.org/officeDocument/2006/relationships/hyperlink" Target="http://ivo.garant.ru/document/redirect/405293705/1319" TargetMode="External"/><Relationship Id="rId133" Type="http://schemas.openxmlformats.org/officeDocument/2006/relationships/hyperlink" Target="http://ivo.garant.ru/document/redirect/71580822/4" TargetMode="External"/><Relationship Id="rId154" Type="http://schemas.openxmlformats.org/officeDocument/2006/relationships/hyperlink" Target="http://ivo.garant.ru/document/redirect/70873084/1015" TargetMode="External"/><Relationship Id="rId175" Type="http://schemas.openxmlformats.org/officeDocument/2006/relationships/hyperlink" Target="http://ivo.garant.ru/document/redirect/57749583/381" TargetMode="External"/><Relationship Id="rId340" Type="http://schemas.openxmlformats.org/officeDocument/2006/relationships/image" Target="media/image92.emf"/><Relationship Id="rId361" Type="http://schemas.openxmlformats.org/officeDocument/2006/relationships/hyperlink" Target="http://ivo.garant.ru/document/redirect/405293705/1086" TargetMode="External"/><Relationship Id="rId196" Type="http://schemas.openxmlformats.org/officeDocument/2006/relationships/hyperlink" Target="http://ivo.garant.ru/document/redirect/57749517/50" TargetMode="External"/><Relationship Id="rId200" Type="http://schemas.openxmlformats.org/officeDocument/2006/relationships/hyperlink" Target="http://ivo.garant.ru/document/redirect/76806307/20000" TargetMode="External"/><Relationship Id="rId382" Type="http://schemas.openxmlformats.org/officeDocument/2006/relationships/hyperlink" Target="http://ivo.garant.ru/document/redirect/70873084/5552" TargetMode="External"/><Relationship Id="rId417" Type="http://schemas.openxmlformats.org/officeDocument/2006/relationships/hyperlink" Target="http://ivo.garant.ru/document/redirect/71432346/1001" TargetMode="External"/><Relationship Id="rId438" Type="http://schemas.openxmlformats.org/officeDocument/2006/relationships/image" Target="media/image154.emf"/><Relationship Id="rId459" Type="http://schemas.openxmlformats.org/officeDocument/2006/relationships/image" Target="media/image167.emf"/><Relationship Id="rId16" Type="http://schemas.openxmlformats.org/officeDocument/2006/relationships/hyperlink" Target="http://ivo.garant.ru/document/redirect/76806307/1" TargetMode="External"/><Relationship Id="rId221" Type="http://schemas.openxmlformats.org/officeDocument/2006/relationships/image" Target="media/image18.emf"/><Relationship Id="rId242" Type="http://schemas.openxmlformats.org/officeDocument/2006/relationships/hyperlink" Target="http://ivo.garant.ru/document/redirect/57742094/201141" TargetMode="External"/><Relationship Id="rId263" Type="http://schemas.openxmlformats.org/officeDocument/2006/relationships/hyperlink" Target="http://ivo.garant.ru/document/redirect/405293705/1076" TargetMode="External"/><Relationship Id="rId284" Type="http://schemas.openxmlformats.org/officeDocument/2006/relationships/image" Target="media/image50.emf"/><Relationship Id="rId319" Type="http://schemas.openxmlformats.org/officeDocument/2006/relationships/image" Target="media/image77.emf"/><Relationship Id="rId470" Type="http://schemas.openxmlformats.org/officeDocument/2006/relationships/hyperlink" Target="http://ivo.garant.ru/document/redirect/405293705/1103" TargetMode="External"/><Relationship Id="rId491" Type="http://schemas.openxmlformats.org/officeDocument/2006/relationships/image" Target="media/image187.emf"/><Relationship Id="rId37" Type="http://schemas.openxmlformats.org/officeDocument/2006/relationships/hyperlink" Target="http://ivo.garant.ru/document/redirect/70375124/1000" TargetMode="External"/><Relationship Id="rId58" Type="http://schemas.openxmlformats.org/officeDocument/2006/relationships/hyperlink" Target="http://ivo.garant.ru/document/redirect/71580822/4" TargetMode="External"/><Relationship Id="rId79" Type="http://schemas.openxmlformats.org/officeDocument/2006/relationships/hyperlink" Target="http://ivo.garant.ru/document/redirect/405293705/1037" TargetMode="External"/><Relationship Id="rId102" Type="http://schemas.openxmlformats.org/officeDocument/2006/relationships/hyperlink" Target="http://ivo.garant.ru/document/redirect/76806307/162" TargetMode="External"/><Relationship Id="rId123" Type="http://schemas.openxmlformats.org/officeDocument/2006/relationships/hyperlink" Target="http://ivo.garant.ru/document/redirect/76806307/23" TargetMode="External"/><Relationship Id="rId144" Type="http://schemas.openxmlformats.org/officeDocument/2006/relationships/hyperlink" Target="http://ivo.garant.ru/document/redirect/12148944/1000" TargetMode="External"/><Relationship Id="rId330" Type="http://schemas.openxmlformats.org/officeDocument/2006/relationships/image" Target="media/image84.emf"/><Relationship Id="rId90" Type="http://schemas.openxmlformats.org/officeDocument/2006/relationships/hyperlink" Target="http://ivo.garant.ru/document/redirect/76806307/12" TargetMode="External"/><Relationship Id="rId165" Type="http://schemas.openxmlformats.org/officeDocument/2006/relationships/hyperlink" Target="http://ivo.garant.ru/document/redirect/76806307/371" TargetMode="External"/><Relationship Id="rId186" Type="http://schemas.openxmlformats.org/officeDocument/2006/relationships/hyperlink" Target="http://ivo.garant.ru/document/redirect/76806307/44" TargetMode="External"/><Relationship Id="rId351" Type="http://schemas.openxmlformats.org/officeDocument/2006/relationships/hyperlink" Target="http://ivo.garant.ru/document/redirect/71176858/1000" TargetMode="External"/><Relationship Id="rId372" Type="http://schemas.openxmlformats.org/officeDocument/2006/relationships/hyperlink" Target="http://ivo.garant.ru/document/redirect/76806307/20241" TargetMode="External"/><Relationship Id="rId393" Type="http://schemas.openxmlformats.org/officeDocument/2006/relationships/image" Target="media/image122.emf"/><Relationship Id="rId407" Type="http://schemas.openxmlformats.org/officeDocument/2006/relationships/image" Target="media/image130.emf"/><Relationship Id="rId428" Type="http://schemas.openxmlformats.org/officeDocument/2006/relationships/hyperlink" Target="http://ivo.garant.ru/document/redirect/405293705/1097" TargetMode="External"/><Relationship Id="rId449" Type="http://schemas.openxmlformats.org/officeDocument/2006/relationships/hyperlink" Target="http://ivo.garant.ru/document/redirect/76806307/20280" TargetMode="External"/><Relationship Id="rId211" Type="http://schemas.openxmlformats.org/officeDocument/2006/relationships/hyperlink" Target="http://ivo.garant.ru/document/redirect/405293705/1071" TargetMode="External"/><Relationship Id="rId232" Type="http://schemas.openxmlformats.org/officeDocument/2006/relationships/hyperlink" Target="http://ivo.garant.ru/document/redirect/400437303/1031" TargetMode="External"/><Relationship Id="rId253" Type="http://schemas.openxmlformats.org/officeDocument/2006/relationships/image" Target="media/image33.emf"/><Relationship Id="rId274" Type="http://schemas.openxmlformats.org/officeDocument/2006/relationships/hyperlink" Target="http://ivo.garant.ru/document/redirect/71432346/1001" TargetMode="External"/><Relationship Id="rId295" Type="http://schemas.openxmlformats.org/officeDocument/2006/relationships/image" Target="media/image57.emf"/><Relationship Id="rId309" Type="http://schemas.openxmlformats.org/officeDocument/2006/relationships/image" Target="media/image71.emf"/><Relationship Id="rId460" Type="http://schemas.openxmlformats.org/officeDocument/2006/relationships/image" Target="media/image168.emf"/><Relationship Id="rId481" Type="http://schemas.openxmlformats.org/officeDocument/2006/relationships/image" Target="media/image179.emf"/><Relationship Id="rId27" Type="http://schemas.openxmlformats.org/officeDocument/2006/relationships/hyperlink" Target="http://ivo.garant.ru/document/redirect/2307561/0" TargetMode="External"/><Relationship Id="rId48" Type="http://schemas.openxmlformats.org/officeDocument/2006/relationships/hyperlink" Target="http://ivo.garant.ru/document/redirect/76806307/1041" TargetMode="External"/><Relationship Id="rId69" Type="http://schemas.openxmlformats.org/officeDocument/2006/relationships/hyperlink" Target="http://ivo.garant.ru/document/redirect/405293705/1035" TargetMode="External"/><Relationship Id="rId113" Type="http://schemas.openxmlformats.org/officeDocument/2006/relationships/hyperlink" Target="http://ivo.garant.ru/document/redirect/76806307/300" TargetMode="External"/><Relationship Id="rId134" Type="http://schemas.openxmlformats.org/officeDocument/2006/relationships/hyperlink" Target="http://ivo.garant.ru/document/redirect/57413075/26" TargetMode="External"/><Relationship Id="rId320" Type="http://schemas.openxmlformats.org/officeDocument/2006/relationships/image" Target="media/image78.emf"/><Relationship Id="rId80" Type="http://schemas.openxmlformats.org/officeDocument/2006/relationships/hyperlink" Target="http://ivo.garant.ru/document/redirect/76806307/9" TargetMode="External"/><Relationship Id="rId155" Type="http://schemas.openxmlformats.org/officeDocument/2006/relationships/hyperlink" Target="http://ivo.garant.ru/document/redirect/405293705/1330" TargetMode="External"/><Relationship Id="rId176" Type="http://schemas.openxmlformats.org/officeDocument/2006/relationships/hyperlink" Target="http://ivo.garant.ru/document/redirect/70873084/6" TargetMode="External"/><Relationship Id="rId197" Type="http://schemas.openxmlformats.org/officeDocument/2006/relationships/hyperlink" Target="http://ivo.garant.ru/document/redirect/70825938/1016" TargetMode="External"/><Relationship Id="rId341" Type="http://schemas.openxmlformats.org/officeDocument/2006/relationships/hyperlink" Target="http://ivo.garant.ru/document/redirect/70360118/1340" TargetMode="External"/><Relationship Id="rId362" Type="http://schemas.openxmlformats.org/officeDocument/2006/relationships/hyperlink" Target="http://ivo.garant.ru/document/redirect/76806307/2024024" TargetMode="External"/><Relationship Id="rId383" Type="http://schemas.openxmlformats.org/officeDocument/2006/relationships/hyperlink" Target="http://ivo.garant.ru/document/redirect/405293705/1093" TargetMode="External"/><Relationship Id="rId418" Type="http://schemas.openxmlformats.org/officeDocument/2006/relationships/hyperlink" Target="http://ivo.garant.ru/document/redirect/57409722/20291" TargetMode="External"/><Relationship Id="rId439" Type="http://schemas.openxmlformats.org/officeDocument/2006/relationships/image" Target="media/image155.emf"/><Relationship Id="rId201" Type="http://schemas.openxmlformats.org/officeDocument/2006/relationships/hyperlink" Target="http://ivo.garant.ru/document/redirect/71661176/0" TargetMode="External"/><Relationship Id="rId222" Type="http://schemas.openxmlformats.org/officeDocument/2006/relationships/hyperlink" Target="http://ivo.garant.ru/document/redirect/405293705/1072" TargetMode="External"/><Relationship Id="rId243" Type="http://schemas.openxmlformats.org/officeDocument/2006/relationships/hyperlink" Target="http://ivo.garant.ru/document/redirect/70873084/7" TargetMode="External"/><Relationship Id="rId264" Type="http://schemas.openxmlformats.org/officeDocument/2006/relationships/image" Target="media/image39.emf"/><Relationship Id="rId285" Type="http://schemas.openxmlformats.org/officeDocument/2006/relationships/hyperlink" Target="http://ivo.garant.ru/document/redirect/71580822/2012070" TargetMode="External"/><Relationship Id="rId450" Type="http://schemas.openxmlformats.org/officeDocument/2006/relationships/hyperlink" Target="http://ivo.garant.ru/document/redirect/405293705/1099" TargetMode="External"/><Relationship Id="rId471" Type="http://schemas.openxmlformats.org/officeDocument/2006/relationships/hyperlink" Target="http://ivo.garant.ru/document/redirect/76806307/12002" TargetMode="External"/><Relationship Id="rId17" Type="http://schemas.openxmlformats.org/officeDocument/2006/relationships/hyperlink" Target="http://ivo.garant.ru/document/redirect/183662/41" TargetMode="External"/><Relationship Id="rId38" Type="http://schemas.openxmlformats.org/officeDocument/2006/relationships/hyperlink" Target="http://ivo.garant.ru/document/redirect/70375124/0" TargetMode="External"/><Relationship Id="rId59" Type="http://schemas.openxmlformats.org/officeDocument/2006/relationships/hyperlink" Target="http://ivo.garant.ru/document/redirect/57413075/73" TargetMode="External"/><Relationship Id="rId103" Type="http://schemas.openxmlformats.org/officeDocument/2006/relationships/hyperlink" Target="http://ivo.garant.ru/document/redirect/405293705/1054" TargetMode="External"/><Relationship Id="rId124" Type="http://schemas.openxmlformats.org/officeDocument/2006/relationships/hyperlink" Target="http://ivo.garant.ru/document/redirect/405293705/1324" TargetMode="External"/><Relationship Id="rId310" Type="http://schemas.openxmlformats.org/officeDocument/2006/relationships/image" Target="media/image72.emf"/><Relationship Id="rId492" Type="http://schemas.openxmlformats.org/officeDocument/2006/relationships/image" Target="media/image188.emf"/><Relationship Id="rId70" Type="http://schemas.openxmlformats.org/officeDocument/2006/relationships/hyperlink" Target="http://ivo.garant.ru/document/redirect/76806307/1071" TargetMode="External"/><Relationship Id="rId91" Type="http://schemas.openxmlformats.org/officeDocument/2006/relationships/hyperlink" Target="http://ivo.garant.ru/document/redirect/405293705/1313" TargetMode="External"/><Relationship Id="rId145" Type="http://schemas.openxmlformats.org/officeDocument/2006/relationships/hyperlink" Target="http://ivo.garant.ru/document/redirect/12148944/0" TargetMode="External"/><Relationship Id="rId166" Type="http://schemas.openxmlformats.org/officeDocument/2006/relationships/hyperlink" Target="http://ivo.garant.ru/document/redirect/12186043/1000" TargetMode="External"/><Relationship Id="rId187" Type="http://schemas.openxmlformats.org/officeDocument/2006/relationships/hyperlink" Target="http://ivo.garant.ru/document/redirect/70873084/1017" TargetMode="External"/><Relationship Id="rId331" Type="http://schemas.openxmlformats.org/officeDocument/2006/relationships/image" Target="media/image85.emf"/><Relationship Id="rId352" Type="http://schemas.openxmlformats.org/officeDocument/2006/relationships/hyperlink" Target="http://ivo.garant.ru/document/redirect/71176858/1000" TargetMode="External"/><Relationship Id="rId373" Type="http://schemas.openxmlformats.org/officeDocument/2006/relationships/image" Target="media/image108.emf"/><Relationship Id="rId394" Type="http://schemas.openxmlformats.org/officeDocument/2006/relationships/image" Target="media/image123.emf"/><Relationship Id="rId408" Type="http://schemas.openxmlformats.org/officeDocument/2006/relationships/image" Target="media/image131.emf"/><Relationship Id="rId429" Type="http://schemas.openxmlformats.org/officeDocument/2006/relationships/hyperlink" Target="http://ivo.garant.ru/document/redirect/76806307/2027034" TargetMode="External"/><Relationship Id="rId1" Type="http://schemas.openxmlformats.org/officeDocument/2006/relationships/numbering" Target="numbering.xml"/><Relationship Id="rId212" Type="http://schemas.openxmlformats.org/officeDocument/2006/relationships/hyperlink" Target="http://ivo.garant.ru/document/redirect/76806307/201121" TargetMode="External"/><Relationship Id="rId233" Type="http://schemas.openxmlformats.org/officeDocument/2006/relationships/image" Target="media/image25.emf"/><Relationship Id="rId254" Type="http://schemas.openxmlformats.org/officeDocument/2006/relationships/image" Target="media/image34.emf"/><Relationship Id="rId440" Type="http://schemas.openxmlformats.org/officeDocument/2006/relationships/image" Target="media/image156.emf"/><Relationship Id="rId28" Type="http://schemas.openxmlformats.org/officeDocument/2006/relationships/hyperlink" Target="http://ivo.garant.ru/document/redirect/71295846/0" TargetMode="External"/><Relationship Id="rId49" Type="http://schemas.openxmlformats.org/officeDocument/2006/relationships/hyperlink" Target="http://ivo.garant.ru/document/redirect/405293705/1035" TargetMode="External"/><Relationship Id="rId114" Type="http://schemas.openxmlformats.org/officeDocument/2006/relationships/hyperlink" Target="http://ivo.garant.ru/document/redirect/405293705/1320" TargetMode="External"/><Relationship Id="rId275" Type="http://schemas.openxmlformats.org/officeDocument/2006/relationships/hyperlink" Target="http://ivo.garant.ru/document/redirect/57409722/2011071" TargetMode="External"/><Relationship Id="rId296" Type="http://schemas.openxmlformats.org/officeDocument/2006/relationships/image" Target="media/image58.emf"/><Relationship Id="rId300" Type="http://schemas.openxmlformats.org/officeDocument/2006/relationships/image" Target="media/image62.emf"/><Relationship Id="rId461" Type="http://schemas.openxmlformats.org/officeDocument/2006/relationships/image" Target="media/image169.emf"/><Relationship Id="rId482" Type="http://schemas.openxmlformats.org/officeDocument/2006/relationships/image" Target="media/image180.emf"/><Relationship Id="rId60" Type="http://schemas.openxmlformats.org/officeDocument/2006/relationships/image" Target="media/image1.emf"/><Relationship Id="rId81" Type="http://schemas.openxmlformats.org/officeDocument/2006/relationships/hyperlink" Target="http://ivo.garant.ru/document/redirect/405293705/1038" TargetMode="External"/><Relationship Id="rId135" Type="http://schemas.openxmlformats.org/officeDocument/2006/relationships/hyperlink" Target="http://ivo.garant.ru/document/redirect/12186043/1000" TargetMode="External"/><Relationship Id="rId156" Type="http://schemas.openxmlformats.org/officeDocument/2006/relationships/hyperlink" Target="http://ivo.garant.ru/document/redirect/76806307/33" TargetMode="External"/><Relationship Id="rId177" Type="http://schemas.openxmlformats.org/officeDocument/2006/relationships/hyperlink" Target="http://ivo.garant.ru/document/redirect/405293705/1333" TargetMode="External"/><Relationship Id="rId198" Type="http://schemas.openxmlformats.org/officeDocument/2006/relationships/hyperlink" Target="http://ivo.garant.ru/document/redirect/57749517/51" TargetMode="External"/><Relationship Id="rId321" Type="http://schemas.openxmlformats.org/officeDocument/2006/relationships/image" Target="media/image79.emf"/><Relationship Id="rId342" Type="http://schemas.openxmlformats.org/officeDocument/2006/relationships/hyperlink" Target="http://ivo.garant.ru/document/redirect/57742094/2023021" TargetMode="External"/><Relationship Id="rId363" Type="http://schemas.openxmlformats.org/officeDocument/2006/relationships/image" Target="media/image101.emf"/><Relationship Id="rId384" Type="http://schemas.openxmlformats.org/officeDocument/2006/relationships/hyperlink" Target="http://ivo.garant.ru/document/redirect/76806307/5552" TargetMode="External"/><Relationship Id="rId419" Type="http://schemas.openxmlformats.org/officeDocument/2006/relationships/image" Target="media/image138.emf"/><Relationship Id="rId202" Type="http://schemas.openxmlformats.org/officeDocument/2006/relationships/hyperlink" Target="http://ivo.garant.ru/document/redirect/405293705/1070" TargetMode="External"/><Relationship Id="rId223" Type="http://schemas.openxmlformats.org/officeDocument/2006/relationships/hyperlink" Target="http://ivo.garant.ru/document/redirect/76806307/201131" TargetMode="External"/><Relationship Id="rId244" Type="http://schemas.openxmlformats.org/officeDocument/2006/relationships/hyperlink" Target="http://ivo.garant.ru/document/redirect/57749583/20115" TargetMode="External"/><Relationship Id="rId430" Type="http://schemas.openxmlformats.org/officeDocument/2006/relationships/image" Target="media/image147.emf"/><Relationship Id="rId18" Type="http://schemas.openxmlformats.org/officeDocument/2006/relationships/hyperlink" Target="http://ivo.garant.ru/document/redirect/70624356/701" TargetMode="External"/><Relationship Id="rId39" Type="http://schemas.openxmlformats.org/officeDocument/2006/relationships/hyperlink" Target="http://ivo.garant.ru/document/redirect/405293705/1034" TargetMode="External"/><Relationship Id="rId265" Type="http://schemas.openxmlformats.org/officeDocument/2006/relationships/image" Target="media/image40.emf"/><Relationship Id="rId286" Type="http://schemas.openxmlformats.org/officeDocument/2006/relationships/hyperlink" Target="http://ivo.garant.ru/document/redirect/57413075/201181" TargetMode="External"/><Relationship Id="rId451" Type="http://schemas.openxmlformats.org/officeDocument/2006/relationships/hyperlink" Target="http://ivo.garant.ru/document/redirect/76806307/2028037" TargetMode="External"/><Relationship Id="rId472" Type="http://schemas.openxmlformats.org/officeDocument/2006/relationships/header" Target="header1.xml"/><Relationship Id="rId493" Type="http://schemas.openxmlformats.org/officeDocument/2006/relationships/header" Target="header3.xml"/><Relationship Id="rId50" Type="http://schemas.openxmlformats.org/officeDocument/2006/relationships/hyperlink" Target="http://ivo.garant.ru/document/redirect/76806307/5" TargetMode="External"/><Relationship Id="rId104" Type="http://schemas.openxmlformats.org/officeDocument/2006/relationships/hyperlink" Target="http://ivo.garant.ru/document/redirect/76806307/163" TargetMode="External"/><Relationship Id="rId125" Type="http://schemas.openxmlformats.org/officeDocument/2006/relationships/hyperlink" Target="http://ivo.garant.ru/document/redirect/76806307/400" TargetMode="External"/><Relationship Id="rId146" Type="http://schemas.openxmlformats.org/officeDocument/2006/relationships/hyperlink" Target="http://ivo.garant.ru/document/redirect/405293705/1327" TargetMode="External"/><Relationship Id="rId167" Type="http://schemas.openxmlformats.org/officeDocument/2006/relationships/hyperlink" Target="http://ivo.garant.ru/document/redirect/405293705/1065" TargetMode="External"/><Relationship Id="rId188" Type="http://schemas.openxmlformats.org/officeDocument/2006/relationships/hyperlink" Target="http://ivo.garant.ru/document/redirect/57749583/45" TargetMode="External"/><Relationship Id="rId311" Type="http://schemas.openxmlformats.org/officeDocument/2006/relationships/image" Target="media/image73.emf"/><Relationship Id="rId332" Type="http://schemas.openxmlformats.org/officeDocument/2006/relationships/image" Target="media/image86.emf"/><Relationship Id="rId353" Type="http://schemas.openxmlformats.org/officeDocument/2006/relationships/hyperlink" Target="http://ivo.garant.ru/document/redirect/405293705/1085" TargetMode="External"/><Relationship Id="rId374" Type="http://schemas.openxmlformats.org/officeDocument/2006/relationships/image" Target="media/image109.emf"/><Relationship Id="rId395" Type="http://schemas.openxmlformats.org/officeDocument/2006/relationships/image" Target="media/image124.emf"/><Relationship Id="rId409" Type="http://schemas.openxmlformats.org/officeDocument/2006/relationships/image" Target="media/image132.emf"/><Relationship Id="rId71" Type="http://schemas.openxmlformats.org/officeDocument/2006/relationships/hyperlink" Target="http://ivo.garant.ru/document/redirect/73456239/1111" TargetMode="External"/><Relationship Id="rId92" Type="http://schemas.openxmlformats.org/officeDocument/2006/relationships/hyperlink" Target="http://ivo.garant.ru/document/redirect/76806307/13" TargetMode="External"/><Relationship Id="rId213" Type="http://schemas.openxmlformats.org/officeDocument/2006/relationships/image" Target="media/image10.emf"/><Relationship Id="rId234" Type="http://schemas.openxmlformats.org/officeDocument/2006/relationships/hyperlink" Target="http://ivo.garant.ru/document/redirect/12186043/1000" TargetMode="External"/><Relationship Id="rId420" Type="http://schemas.openxmlformats.org/officeDocument/2006/relationships/image" Target="media/image139.emf"/><Relationship Id="rId2" Type="http://schemas.openxmlformats.org/officeDocument/2006/relationships/styles" Target="styles.xml"/><Relationship Id="rId29" Type="http://schemas.openxmlformats.org/officeDocument/2006/relationships/hyperlink" Target="http://ivo.garant.ru/document/redirect/405293705/1032" TargetMode="External"/><Relationship Id="rId255" Type="http://schemas.openxmlformats.org/officeDocument/2006/relationships/image" Target="media/image35.emf"/><Relationship Id="rId276" Type="http://schemas.openxmlformats.org/officeDocument/2006/relationships/image" Target="media/image45.emf"/><Relationship Id="rId297" Type="http://schemas.openxmlformats.org/officeDocument/2006/relationships/image" Target="media/image59.emf"/><Relationship Id="rId441" Type="http://schemas.openxmlformats.org/officeDocument/2006/relationships/image" Target="media/image157.emf"/><Relationship Id="rId462" Type="http://schemas.openxmlformats.org/officeDocument/2006/relationships/image" Target="media/image170.emf"/><Relationship Id="rId483" Type="http://schemas.openxmlformats.org/officeDocument/2006/relationships/image" Target="media/image181.emf"/><Relationship Id="rId40" Type="http://schemas.openxmlformats.org/officeDocument/2006/relationships/hyperlink" Target="http://ivo.garant.ru/document/redirect/76806307/100001" TargetMode="External"/><Relationship Id="rId115" Type="http://schemas.openxmlformats.org/officeDocument/2006/relationships/hyperlink" Target="http://ivo.garant.ru/document/redirect/76806307/19" TargetMode="External"/><Relationship Id="rId136" Type="http://schemas.openxmlformats.org/officeDocument/2006/relationships/hyperlink" Target="http://ivo.garant.ru/document/redirect/70825938/1009" TargetMode="External"/><Relationship Id="rId157" Type="http://schemas.openxmlformats.org/officeDocument/2006/relationships/hyperlink" Target="http://ivo.garant.ru/document/redirect/405293705/1062" TargetMode="External"/><Relationship Id="rId178" Type="http://schemas.openxmlformats.org/officeDocument/2006/relationships/hyperlink" Target="http://ivo.garant.ru/document/redirect/76806307/40" TargetMode="External"/><Relationship Id="rId301" Type="http://schemas.openxmlformats.org/officeDocument/2006/relationships/image" Target="media/image63.emf"/><Relationship Id="rId322" Type="http://schemas.openxmlformats.org/officeDocument/2006/relationships/image" Target="media/image80.emf"/><Relationship Id="rId343" Type="http://schemas.openxmlformats.org/officeDocument/2006/relationships/image" Target="media/image93.emf"/><Relationship Id="rId364" Type="http://schemas.openxmlformats.org/officeDocument/2006/relationships/image" Target="media/image102.emf"/><Relationship Id="rId61" Type="http://schemas.openxmlformats.org/officeDocument/2006/relationships/hyperlink" Target="http://ivo.garant.ru/document/redirect/71580822/2012016" TargetMode="External"/><Relationship Id="rId82" Type="http://schemas.openxmlformats.org/officeDocument/2006/relationships/hyperlink" Target="http://ivo.garant.ru/document/redirect/76806307/91" TargetMode="External"/><Relationship Id="rId199" Type="http://schemas.openxmlformats.org/officeDocument/2006/relationships/hyperlink" Target="http://ivo.garant.ru/document/redirect/405293705/1339" TargetMode="External"/><Relationship Id="rId203" Type="http://schemas.openxmlformats.org/officeDocument/2006/relationships/hyperlink" Target="http://ivo.garant.ru/document/redirect/76806307/20100" TargetMode="External"/><Relationship Id="rId385" Type="http://schemas.openxmlformats.org/officeDocument/2006/relationships/image" Target="media/image114.emf"/><Relationship Id="rId19" Type="http://schemas.openxmlformats.org/officeDocument/2006/relationships/hyperlink" Target="http://ivo.garant.ru/document/redirect/58058670/3" TargetMode="External"/><Relationship Id="rId224" Type="http://schemas.openxmlformats.org/officeDocument/2006/relationships/image" Target="media/image19.emf"/><Relationship Id="rId245" Type="http://schemas.openxmlformats.org/officeDocument/2006/relationships/hyperlink" Target="http://ivo.garant.ru/document/redirect/405293705/1073" TargetMode="External"/><Relationship Id="rId266" Type="http://schemas.openxmlformats.org/officeDocument/2006/relationships/image" Target="media/image41.emf"/><Relationship Id="rId287" Type="http://schemas.openxmlformats.org/officeDocument/2006/relationships/hyperlink" Target="http://ivo.garant.ru/document/redirect/71432346/1001" TargetMode="External"/><Relationship Id="rId410" Type="http://schemas.openxmlformats.org/officeDocument/2006/relationships/image" Target="media/image133.emf"/><Relationship Id="rId431" Type="http://schemas.openxmlformats.org/officeDocument/2006/relationships/image" Target="media/image148.emf"/><Relationship Id="rId452" Type="http://schemas.openxmlformats.org/officeDocument/2006/relationships/image" Target="media/image162.emf"/><Relationship Id="rId473" Type="http://schemas.openxmlformats.org/officeDocument/2006/relationships/footer" Target="footer1.xml"/><Relationship Id="rId494" Type="http://schemas.openxmlformats.org/officeDocument/2006/relationships/footer" Target="footer3.xml"/><Relationship Id="rId30" Type="http://schemas.openxmlformats.org/officeDocument/2006/relationships/hyperlink" Target="http://ivo.garant.ru/document/redirect/76806307/100000" TargetMode="External"/><Relationship Id="rId105" Type="http://schemas.openxmlformats.org/officeDocument/2006/relationships/hyperlink" Target="http://ivo.garant.ru/document/redirect/405293705/1055" TargetMode="External"/><Relationship Id="rId126" Type="http://schemas.openxmlformats.org/officeDocument/2006/relationships/hyperlink" Target="http://ivo.garant.ru/document/redirect/405293705/1325" TargetMode="External"/><Relationship Id="rId147" Type="http://schemas.openxmlformats.org/officeDocument/2006/relationships/hyperlink" Target="http://ivo.garant.ru/document/redirect/76806307/500" TargetMode="External"/><Relationship Id="rId168" Type="http://schemas.openxmlformats.org/officeDocument/2006/relationships/hyperlink" Target="http://ivo.garant.ru/document/redirect/76806307/372" TargetMode="External"/><Relationship Id="rId312" Type="http://schemas.openxmlformats.org/officeDocument/2006/relationships/image" Target="media/image74.emf"/><Relationship Id="rId333" Type="http://schemas.openxmlformats.org/officeDocument/2006/relationships/image" Target="media/image87.emf"/><Relationship Id="rId354" Type="http://schemas.openxmlformats.org/officeDocument/2006/relationships/hyperlink" Target="http://ivo.garant.ru/document/redirect/76806307/2024023" TargetMode="External"/><Relationship Id="rId51" Type="http://schemas.openxmlformats.org/officeDocument/2006/relationships/hyperlink" Target="http://ivo.garant.ru/document/redirect/71580822/2012013" TargetMode="External"/><Relationship Id="rId72" Type="http://schemas.openxmlformats.org/officeDocument/2006/relationships/hyperlink" Target="http://ivo.garant.ru/document/redirect/74189011/1111" TargetMode="External"/><Relationship Id="rId93" Type="http://schemas.openxmlformats.org/officeDocument/2006/relationships/hyperlink" Target="http://ivo.garant.ru/document/redirect/405293705/1051" TargetMode="External"/><Relationship Id="rId189" Type="http://schemas.openxmlformats.org/officeDocument/2006/relationships/hyperlink" Target="http://ivo.garant.ru/document/redirect/405293705/1338" TargetMode="External"/><Relationship Id="rId375" Type="http://schemas.openxmlformats.org/officeDocument/2006/relationships/image" Target="media/image110.emf"/><Relationship Id="rId396" Type="http://schemas.openxmlformats.org/officeDocument/2006/relationships/image" Target="media/image125.emf"/><Relationship Id="rId3" Type="http://schemas.openxmlformats.org/officeDocument/2006/relationships/settings" Target="settings.xml"/><Relationship Id="rId214" Type="http://schemas.openxmlformats.org/officeDocument/2006/relationships/image" Target="media/image11.emf"/><Relationship Id="rId235" Type="http://schemas.openxmlformats.org/officeDocument/2006/relationships/image" Target="media/image26.emf"/><Relationship Id="rId256" Type="http://schemas.openxmlformats.org/officeDocument/2006/relationships/hyperlink" Target="http://ivo.garant.ru/document/redirect/405293705/1074" TargetMode="External"/><Relationship Id="rId277" Type="http://schemas.openxmlformats.org/officeDocument/2006/relationships/image" Target="media/image46.emf"/><Relationship Id="rId298" Type="http://schemas.openxmlformats.org/officeDocument/2006/relationships/image" Target="media/image60.emf"/><Relationship Id="rId400" Type="http://schemas.openxmlformats.org/officeDocument/2006/relationships/image" Target="media/image129.emf"/><Relationship Id="rId421" Type="http://schemas.openxmlformats.org/officeDocument/2006/relationships/image" Target="media/image140.emf"/><Relationship Id="rId442" Type="http://schemas.openxmlformats.org/officeDocument/2006/relationships/image" Target="media/image158.emf"/><Relationship Id="rId463" Type="http://schemas.openxmlformats.org/officeDocument/2006/relationships/image" Target="media/image171.emf"/><Relationship Id="rId484" Type="http://schemas.openxmlformats.org/officeDocument/2006/relationships/hyperlink" Target="http://ivo.garant.ru/document/redirect/405293705/1104" TargetMode="External"/><Relationship Id="rId116" Type="http://schemas.openxmlformats.org/officeDocument/2006/relationships/hyperlink" Target="http://ivo.garant.ru/document/redirect/405293705/1321" TargetMode="External"/><Relationship Id="rId137" Type="http://schemas.openxmlformats.org/officeDocument/2006/relationships/hyperlink" Target="http://ivo.garant.ru/document/redirect/57749517/27" TargetMode="External"/><Relationship Id="rId158" Type="http://schemas.openxmlformats.org/officeDocument/2006/relationships/hyperlink" Target="http://ivo.garant.ru/document/redirect/76806307/333" TargetMode="External"/><Relationship Id="rId302" Type="http://schemas.openxmlformats.org/officeDocument/2006/relationships/image" Target="media/image64.emf"/><Relationship Id="rId323" Type="http://schemas.openxmlformats.org/officeDocument/2006/relationships/hyperlink" Target="http://ivo.garant.ru/document/redirect/71432346/1001" TargetMode="External"/><Relationship Id="rId344" Type="http://schemas.openxmlformats.org/officeDocument/2006/relationships/image" Target="media/image94.emf"/><Relationship Id="rId20" Type="http://schemas.openxmlformats.org/officeDocument/2006/relationships/hyperlink" Target="http://ivo.garant.ru/document/redirect/70896704/1000" TargetMode="External"/><Relationship Id="rId41" Type="http://schemas.openxmlformats.org/officeDocument/2006/relationships/hyperlink" Target="http://ivo.garant.ru/document/redirect/70873084/3" TargetMode="External"/><Relationship Id="rId62" Type="http://schemas.openxmlformats.org/officeDocument/2006/relationships/hyperlink" Target="http://ivo.garant.ru/document/redirect/57413075/753" TargetMode="External"/><Relationship Id="rId83" Type="http://schemas.openxmlformats.org/officeDocument/2006/relationships/hyperlink" Target="http://ivo.garant.ru/document/redirect/405293705/1039" TargetMode="External"/><Relationship Id="rId179" Type="http://schemas.openxmlformats.org/officeDocument/2006/relationships/hyperlink" Target="http://ivo.garant.ru/document/redirect/405293705/1334" TargetMode="External"/><Relationship Id="rId365" Type="http://schemas.openxmlformats.org/officeDocument/2006/relationships/image" Target="media/image103.emf"/><Relationship Id="rId386" Type="http://schemas.openxmlformats.org/officeDocument/2006/relationships/image" Target="media/image115.emf"/><Relationship Id="rId190" Type="http://schemas.openxmlformats.org/officeDocument/2006/relationships/hyperlink" Target="http://ivo.garant.ru/document/redirect/76806307/451" TargetMode="External"/><Relationship Id="rId204" Type="http://schemas.openxmlformats.org/officeDocument/2006/relationships/hyperlink" Target="http://ivo.garant.ru/document/redirect/405293705/1071" TargetMode="External"/><Relationship Id="rId225" Type="http://schemas.openxmlformats.org/officeDocument/2006/relationships/image" Target="media/image20.emf"/><Relationship Id="rId246" Type="http://schemas.openxmlformats.org/officeDocument/2006/relationships/hyperlink" Target="http://ivo.garant.ru/document/redirect/76806307/201151" TargetMode="External"/><Relationship Id="rId267" Type="http://schemas.openxmlformats.org/officeDocument/2006/relationships/image" Target="media/image42.emf"/><Relationship Id="rId288" Type="http://schemas.openxmlformats.org/officeDocument/2006/relationships/hyperlink" Target="http://ivo.garant.ru/document/redirect/57409722/201109" TargetMode="External"/><Relationship Id="rId411" Type="http://schemas.openxmlformats.org/officeDocument/2006/relationships/hyperlink" Target="http://ivo.garant.ru/document/redirect/71432346/1001" TargetMode="External"/><Relationship Id="rId432" Type="http://schemas.openxmlformats.org/officeDocument/2006/relationships/image" Target="media/image149.emf"/><Relationship Id="rId453" Type="http://schemas.openxmlformats.org/officeDocument/2006/relationships/image" Target="media/image163.emf"/><Relationship Id="rId474" Type="http://schemas.openxmlformats.org/officeDocument/2006/relationships/image" Target="media/image174.emf"/><Relationship Id="rId106" Type="http://schemas.openxmlformats.org/officeDocument/2006/relationships/hyperlink" Target="http://ivo.garant.ru/document/redirect/405293705/1316" TargetMode="External"/><Relationship Id="rId127" Type="http://schemas.openxmlformats.org/officeDocument/2006/relationships/hyperlink" Target="http://ivo.garant.ru/document/redirect/76806307/24" TargetMode="External"/><Relationship Id="rId313" Type="http://schemas.openxmlformats.org/officeDocument/2006/relationships/image" Target="media/image75.emf"/><Relationship Id="rId495" Type="http://schemas.openxmlformats.org/officeDocument/2006/relationships/fontTable" Target="fontTable.xml"/><Relationship Id="rId10" Type="http://schemas.openxmlformats.org/officeDocument/2006/relationships/hyperlink" Target="http://ivo.garant.ru/document/redirect/71580822/1012" TargetMode="External"/><Relationship Id="rId31" Type="http://schemas.openxmlformats.org/officeDocument/2006/relationships/hyperlink" Target="http://ivo.garant.ru/document/redirect/405293705/1033" TargetMode="External"/><Relationship Id="rId52" Type="http://schemas.openxmlformats.org/officeDocument/2006/relationships/hyperlink" Target="http://ivo.garant.ru/document/redirect/57413075/713" TargetMode="External"/><Relationship Id="rId73" Type="http://schemas.openxmlformats.org/officeDocument/2006/relationships/image" Target="media/image4.emf"/><Relationship Id="rId94" Type="http://schemas.openxmlformats.org/officeDocument/2006/relationships/hyperlink" Target="http://ivo.garant.ru/document/redirect/76806307/1132" TargetMode="External"/><Relationship Id="rId148" Type="http://schemas.openxmlformats.org/officeDocument/2006/relationships/hyperlink" Target="http://ivo.garant.ru/document/redirect/405293705/1328" TargetMode="External"/><Relationship Id="rId169" Type="http://schemas.openxmlformats.org/officeDocument/2006/relationships/hyperlink" Target="http://ivo.garant.ru/document/redirect/12186043/1000" TargetMode="External"/><Relationship Id="rId334" Type="http://schemas.openxmlformats.org/officeDocument/2006/relationships/image" Target="media/image88.emf"/><Relationship Id="rId355" Type="http://schemas.openxmlformats.org/officeDocument/2006/relationships/image" Target="media/image97.emf"/><Relationship Id="rId376" Type="http://schemas.openxmlformats.org/officeDocument/2006/relationships/hyperlink" Target="http://ivo.garant.ru/document/redirect/405293705/1091" TargetMode="External"/><Relationship Id="rId397" Type="http://schemas.openxmlformats.org/officeDocument/2006/relationships/image" Target="media/image126.emf"/><Relationship Id="rId4" Type="http://schemas.openxmlformats.org/officeDocument/2006/relationships/webSettings" Target="webSettings.xml"/><Relationship Id="rId180" Type="http://schemas.openxmlformats.org/officeDocument/2006/relationships/hyperlink" Target="http://ivo.garant.ru/document/redirect/76806307/42" TargetMode="External"/><Relationship Id="rId215" Type="http://schemas.openxmlformats.org/officeDocument/2006/relationships/image" Target="media/image12.emf"/><Relationship Id="rId236" Type="http://schemas.openxmlformats.org/officeDocument/2006/relationships/hyperlink" Target="http://ivo.garant.ru/document/redirect/400437303/1031" TargetMode="External"/><Relationship Id="rId257" Type="http://schemas.openxmlformats.org/officeDocument/2006/relationships/hyperlink" Target="http://ivo.garant.ru/document/redirect/76806307/20105" TargetMode="External"/><Relationship Id="rId278" Type="http://schemas.openxmlformats.org/officeDocument/2006/relationships/hyperlink" Target="http://ivo.garant.ru/document/redirect/71432346/1001" TargetMode="External"/><Relationship Id="rId401" Type="http://schemas.openxmlformats.org/officeDocument/2006/relationships/hyperlink" Target="http://ivo.garant.ru/document/redirect/71432346/1001" TargetMode="External"/><Relationship Id="rId422" Type="http://schemas.openxmlformats.org/officeDocument/2006/relationships/image" Target="media/image141.emf"/><Relationship Id="rId443" Type="http://schemas.openxmlformats.org/officeDocument/2006/relationships/image" Target="media/image159.emf"/><Relationship Id="rId464" Type="http://schemas.openxmlformats.org/officeDocument/2006/relationships/image" Target="media/image172.emf"/><Relationship Id="rId303" Type="http://schemas.openxmlformats.org/officeDocument/2006/relationships/image" Target="media/image65.emf"/><Relationship Id="rId485" Type="http://schemas.openxmlformats.org/officeDocument/2006/relationships/hyperlink" Target="http://ivo.garant.ru/document/redirect/76806307/12010" TargetMode="External"/><Relationship Id="rId42" Type="http://schemas.openxmlformats.org/officeDocument/2006/relationships/hyperlink" Target="http://ivo.garant.ru/document/redirect/57749583/401" TargetMode="External"/><Relationship Id="rId84" Type="http://schemas.openxmlformats.org/officeDocument/2006/relationships/hyperlink" Target="http://ivo.garant.ru/document/redirect/76806307/10" TargetMode="External"/><Relationship Id="rId138" Type="http://schemas.openxmlformats.org/officeDocument/2006/relationships/hyperlink" Target="http://ivo.garant.ru/document/redirect/71580822/2012059" TargetMode="External"/><Relationship Id="rId345" Type="http://schemas.openxmlformats.org/officeDocument/2006/relationships/image" Target="media/image95.emf"/><Relationship Id="rId387" Type="http://schemas.openxmlformats.org/officeDocument/2006/relationships/image" Target="media/image116.emf"/><Relationship Id="rId191" Type="http://schemas.openxmlformats.org/officeDocument/2006/relationships/hyperlink" Target="http://ivo.garant.ru/document/redirect/70624356/702" TargetMode="External"/><Relationship Id="rId205" Type="http://schemas.openxmlformats.org/officeDocument/2006/relationships/hyperlink" Target="http://ivo.garant.ru/document/redirect/76806307/20111" TargetMode="External"/><Relationship Id="rId247" Type="http://schemas.openxmlformats.org/officeDocument/2006/relationships/image" Target="media/image29.emf"/><Relationship Id="rId412" Type="http://schemas.openxmlformats.org/officeDocument/2006/relationships/hyperlink" Target="http://ivo.garant.ru/document/redirect/57409722/20271" TargetMode="External"/><Relationship Id="rId107" Type="http://schemas.openxmlformats.org/officeDocument/2006/relationships/hyperlink" Target="http://ivo.garant.ru/document/redirect/76806307/17" TargetMode="External"/><Relationship Id="rId289" Type="http://schemas.openxmlformats.org/officeDocument/2006/relationships/image" Target="media/image51.emf"/><Relationship Id="rId454" Type="http://schemas.openxmlformats.org/officeDocument/2006/relationships/image" Target="media/image164.emf"/><Relationship Id="rId496" Type="http://schemas.openxmlformats.org/officeDocument/2006/relationships/theme" Target="theme/theme1.xml"/><Relationship Id="rId11" Type="http://schemas.openxmlformats.org/officeDocument/2006/relationships/hyperlink" Target="http://ivo.garant.ru/document/redirect/71580822/4" TargetMode="External"/><Relationship Id="rId53" Type="http://schemas.openxmlformats.org/officeDocument/2006/relationships/hyperlink" Target="http://ivo.garant.ru/document/redirect/70873084/1012" TargetMode="External"/><Relationship Id="rId149" Type="http://schemas.openxmlformats.org/officeDocument/2006/relationships/hyperlink" Target="http://ivo.garant.ru/document/redirect/76806307/31" TargetMode="External"/><Relationship Id="rId314" Type="http://schemas.openxmlformats.org/officeDocument/2006/relationships/image" Target="media/image76.emf"/><Relationship Id="rId356" Type="http://schemas.openxmlformats.org/officeDocument/2006/relationships/image" Target="media/image98.emf"/><Relationship Id="rId398" Type="http://schemas.openxmlformats.org/officeDocument/2006/relationships/image" Target="media/image127.emf"/><Relationship Id="rId95" Type="http://schemas.openxmlformats.org/officeDocument/2006/relationships/hyperlink" Target="http://ivo.garant.ru/document/redirect/405293705/1314" TargetMode="External"/><Relationship Id="rId160" Type="http://schemas.openxmlformats.org/officeDocument/2006/relationships/hyperlink" Target="http://ivo.garant.ru/document/redirect/57749517/34" TargetMode="External"/><Relationship Id="rId216" Type="http://schemas.openxmlformats.org/officeDocument/2006/relationships/image" Target="media/image13.emf"/><Relationship Id="rId423" Type="http://schemas.openxmlformats.org/officeDocument/2006/relationships/image" Target="media/image142.emf"/><Relationship Id="rId258" Type="http://schemas.openxmlformats.org/officeDocument/2006/relationships/hyperlink" Target="http://ivo.garant.ru/document/redirect/405293705/1075" TargetMode="External"/><Relationship Id="rId465" Type="http://schemas.openxmlformats.org/officeDocument/2006/relationships/image" Target="media/image173.emf"/><Relationship Id="rId22" Type="http://schemas.openxmlformats.org/officeDocument/2006/relationships/hyperlink" Target="http://ivo.garant.ru/document/redirect/405293705/1002" TargetMode="External"/><Relationship Id="rId64" Type="http://schemas.openxmlformats.org/officeDocument/2006/relationships/image" Target="media/image3.emf"/><Relationship Id="rId118" Type="http://schemas.openxmlformats.org/officeDocument/2006/relationships/hyperlink" Target="http://ivo.garant.ru/document/redirect/12148944/1000" TargetMode="External"/><Relationship Id="rId325" Type="http://schemas.openxmlformats.org/officeDocument/2006/relationships/hyperlink" Target="http://ivo.garant.ru/document/redirect/405293705/1080" TargetMode="External"/><Relationship Id="rId367" Type="http://schemas.openxmlformats.org/officeDocument/2006/relationships/hyperlink" Target="http://ivo.garant.ru/document/redirect/400289764/1000" TargetMode="External"/><Relationship Id="rId171" Type="http://schemas.openxmlformats.org/officeDocument/2006/relationships/hyperlink" Target="http://ivo.garant.ru/document/redirect/76806307/373" TargetMode="External"/><Relationship Id="rId227" Type="http://schemas.openxmlformats.org/officeDocument/2006/relationships/hyperlink" Target="http://ivo.garant.ru/document/redirect/12186043/0" TargetMode="External"/><Relationship Id="rId269" Type="http://schemas.openxmlformats.org/officeDocument/2006/relationships/image" Target="media/image44.emf"/><Relationship Id="rId434" Type="http://schemas.openxmlformats.org/officeDocument/2006/relationships/hyperlink" Target="http://ivo.garant.ru/document/redirect/12186043/1000" TargetMode="External"/><Relationship Id="rId476" Type="http://schemas.openxmlformats.org/officeDocument/2006/relationships/image" Target="media/image176.emf"/><Relationship Id="rId33" Type="http://schemas.openxmlformats.org/officeDocument/2006/relationships/hyperlink" Target="http://ivo.garant.ru/document/redirect/12186043/1000" TargetMode="External"/><Relationship Id="rId129" Type="http://schemas.openxmlformats.org/officeDocument/2006/relationships/hyperlink" Target="http://ivo.garant.ru/document/redirect/12186043/1000" TargetMode="External"/><Relationship Id="rId280" Type="http://schemas.openxmlformats.org/officeDocument/2006/relationships/hyperlink" Target="http://ivo.garant.ru/document/redirect/405293705/1077" TargetMode="External"/><Relationship Id="rId336" Type="http://schemas.openxmlformats.org/officeDocument/2006/relationships/image" Target="media/image90.emf"/><Relationship Id="rId75" Type="http://schemas.openxmlformats.org/officeDocument/2006/relationships/hyperlink" Target="http://ivo.garant.ru/document/redirect/71580822/4" TargetMode="External"/><Relationship Id="rId140" Type="http://schemas.openxmlformats.org/officeDocument/2006/relationships/hyperlink" Target="http://ivo.garant.ru/document/redirect/57413075/28" TargetMode="External"/><Relationship Id="rId182" Type="http://schemas.openxmlformats.org/officeDocument/2006/relationships/hyperlink" Target="http://ivo.garant.ru/document/redirect/76806307/600" TargetMode="External"/><Relationship Id="rId378" Type="http://schemas.openxmlformats.org/officeDocument/2006/relationships/image" Target="media/image111.emf"/><Relationship Id="rId403" Type="http://schemas.openxmlformats.org/officeDocument/2006/relationships/hyperlink" Target="http://ivo.garant.ru/document/redirect/405293705/1095" TargetMode="External"/><Relationship Id="rId6" Type="http://schemas.openxmlformats.org/officeDocument/2006/relationships/endnotes" Target="endnotes.xml"/><Relationship Id="rId238" Type="http://schemas.openxmlformats.org/officeDocument/2006/relationships/image" Target="media/image28.emf"/><Relationship Id="rId445" Type="http://schemas.openxmlformats.org/officeDocument/2006/relationships/image" Target="media/image161.emf"/><Relationship Id="rId487" Type="http://schemas.openxmlformats.org/officeDocument/2006/relationships/image" Target="media/image183.emf"/><Relationship Id="rId291" Type="http://schemas.openxmlformats.org/officeDocument/2006/relationships/image" Target="media/image53.emf"/><Relationship Id="rId305" Type="http://schemas.openxmlformats.org/officeDocument/2006/relationships/image" Target="media/image67.emf"/><Relationship Id="rId347" Type="http://schemas.openxmlformats.org/officeDocument/2006/relationships/hyperlink" Target="http://ivo.garant.ru/document/redirect/71432346/1001" TargetMode="External"/><Relationship Id="rId44" Type="http://schemas.openxmlformats.org/officeDocument/2006/relationships/hyperlink" Target="http://ivo.garant.ru/document/redirect/57749517/402" TargetMode="External"/><Relationship Id="rId86" Type="http://schemas.openxmlformats.org/officeDocument/2006/relationships/hyperlink" Target="http://ivo.garant.ru/document/redirect/76806307/11" TargetMode="External"/><Relationship Id="rId151" Type="http://schemas.openxmlformats.org/officeDocument/2006/relationships/hyperlink" Target="http://ivo.garant.ru/document/redirect/57749517/32" TargetMode="External"/><Relationship Id="rId389" Type="http://schemas.openxmlformats.org/officeDocument/2006/relationships/image" Target="media/image118.emf"/><Relationship Id="rId193" Type="http://schemas.openxmlformats.org/officeDocument/2006/relationships/hyperlink" Target="http://ivo.garant.ru/document/redirect/70825938/1016" TargetMode="External"/><Relationship Id="rId207" Type="http://schemas.openxmlformats.org/officeDocument/2006/relationships/image" Target="media/image6.emf"/><Relationship Id="rId249" Type="http://schemas.openxmlformats.org/officeDocument/2006/relationships/image" Target="media/image31.emf"/><Relationship Id="rId414" Type="http://schemas.openxmlformats.org/officeDocument/2006/relationships/image" Target="media/image135.emf"/><Relationship Id="rId456" Type="http://schemas.openxmlformats.org/officeDocument/2006/relationships/hyperlink" Target="http://ivo.garant.ru/document/redirect/71432346/1001" TargetMode="External"/><Relationship Id="rId13" Type="http://schemas.openxmlformats.org/officeDocument/2006/relationships/hyperlink" Target="http://ivo.garant.ru/document/redirect/12138291/156" TargetMode="External"/><Relationship Id="rId109" Type="http://schemas.openxmlformats.org/officeDocument/2006/relationships/hyperlink" Target="http://ivo.garant.ru/document/redirect/76806307/1171" TargetMode="External"/><Relationship Id="rId260" Type="http://schemas.openxmlformats.org/officeDocument/2006/relationships/image" Target="media/image36.emf"/><Relationship Id="rId316" Type="http://schemas.openxmlformats.org/officeDocument/2006/relationships/hyperlink" Target="http://ivo.garant.ru/document/redirect/76806307/20200" TargetMode="External"/><Relationship Id="rId55" Type="http://schemas.openxmlformats.org/officeDocument/2006/relationships/hyperlink" Target="http://ivo.garant.ru/document/redirect/71580822/2012014" TargetMode="External"/><Relationship Id="rId97" Type="http://schemas.openxmlformats.org/officeDocument/2006/relationships/hyperlink" Target="http://ivo.garant.ru/document/redirect/405293705/1314" TargetMode="External"/><Relationship Id="rId120" Type="http://schemas.openxmlformats.org/officeDocument/2006/relationships/hyperlink" Target="http://ivo.garant.ru/document/redirect/405293705/1322" TargetMode="External"/><Relationship Id="rId358" Type="http://schemas.openxmlformats.org/officeDocument/2006/relationships/image" Target="media/image100.emf"/><Relationship Id="rId162" Type="http://schemas.openxmlformats.org/officeDocument/2006/relationships/hyperlink" Target="http://ivo.garant.ru/document/redirect/76806307/35" TargetMode="External"/><Relationship Id="rId218" Type="http://schemas.openxmlformats.org/officeDocument/2006/relationships/image" Target="media/image15.emf"/><Relationship Id="rId425" Type="http://schemas.openxmlformats.org/officeDocument/2006/relationships/image" Target="media/image144.emf"/><Relationship Id="rId467" Type="http://schemas.openxmlformats.org/officeDocument/2006/relationships/hyperlink" Target="http://ivo.garant.ru/document/redirect/57409722/20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22286</Words>
  <Characters>127031</Characters>
  <Application>Microsoft Office Word</Application>
  <DocSecurity>0</DocSecurity>
  <Lines>1058</Lines>
  <Paragraphs>298</Paragraphs>
  <ScaleCrop>false</ScaleCrop>
  <Company>НПП "Гарант-Сервис"</Company>
  <LinksUpToDate>false</LinksUpToDate>
  <CharactersWithSpaces>149019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Дмитрий</cp:lastModifiedBy>
  <cp:revision>2</cp:revision>
  <dcterms:created xsi:type="dcterms:W3CDTF">2023-03-13T10:07:00Z</dcterms:created>
  <dcterms:modified xsi:type="dcterms:W3CDTF">2023-03-13T10:07:00Z</dcterms:modified>
</cp:coreProperties>
</file>